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493D" w:rsidRPr="00793A36" w:rsidRDefault="00D31686" w:rsidP="00412A7D">
      <w:pPr>
        <w:pStyle w:val="ICTOC2"/>
      </w:pPr>
      <w:r>
        <w:t>24.1</w:t>
      </w:r>
      <w:r w:rsidR="00E9493D" w:rsidRPr="00793A36">
        <w:tab/>
      </w:r>
      <w:r>
        <w:t>Artwork to Commemorate the 1919 Great Air Race</w:t>
      </w:r>
    </w:p>
    <w:p w:rsidR="00D46763" w:rsidRDefault="00E8214A" w:rsidP="00E9493D">
      <w:pPr>
        <w:tabs>
          <w:tab w:val="left" w:pos="1985"/>
        </w:tabs>
        <w:ind w:left="1985" w:hanging="1985"/>
        <w:rPr>
          <w:b/>
          <w:szCs w:val="24"/>
        </w:rPr>
      </w:pPr>
      <w:r>
        <w:rPr>
          <w:b/>
          <w:szCs w:val="24"/>
        </w:rPr>
        <w:t>Common</w:t>
      </w:r>
      <w:r w:rsidR="00E258F9">
        <w:rPr>
          <w:b/>
          <w:szCs w:val="24"/>
        </w:rPr>
        <w:t xml:space="preserve"> No.</w:t>
      </w:r>
      <w:r w:rsidR="00E9493D" w:rsidRPr="003C13DF">
        <w:rPr>
          <w:b/>
          <w:szCs w:val="24"/>
        </w:rPr>
        <w:t>:</w:t>
      </w:r>
      <w:r w:rsidR="00E9493D" w:rsidRPr="003C13DF">
        <w:rPr>
          <w:b/>
          <w:szCs w:val="24"/>
        </w:rPr>
        <w:tab/>
      </w:r>
      <w:r w:rsidR="00D31686">
        <w:rPr>
          <w:b/>
          <w:szCs w:val="24"/>
        </w:rPr>
        <w:t xml:space="preserve"> </w:t>
      </w:r>
    </w:p>
    <w:p w:rsidR="00031719" w:rsidRDefault="00E9493D" w:rsidP="00E9493D">
      <w:pPr>
        <w:tabs>
          <w:tab w:val="left" w:pos="1985"/>
        </w:tabs>
        <w:ind w:left="1985" w:hanging="1985"/>
        <w:rPr>
          <w:b/>
          <w:szCs w:val="24"/>
        </w:rPr>
      </w:pPr>
      <w:r w:rsidRPr="003C13DF">
        <w:rPr>
          <w:b/>
          <w:szCs w:val="24"/>
        </w:rPr>
        <w:t>Author:</w:t>
      </w:r>
      <w:r w:rsidRPr="003C13DF">
        <w:rPr>
          <w:b/>
          <w:szCs w:val="24"/>
        </w:rPr>
        <w:tab/>
      </w:r>
      <w:r w:rsidR="00D31686">
        <w:rPr>
          <w:b/>
          <w:szCs w:val="24"/>
        </w:rPr>
        <w:t>Executive Manager Enivronment &amp; Community</w:t>
      </w:r>
    </w:p>
    <w:p w:rsidR="00E9493D" w:rsidRPr="003C13DF" w:rsidRDefault="00E9493D" w:rsidP="00E9493D">
      <w:pPr>
        <w:tabs>
          <w:tab w:val="left" w:pos="1985"/>
        </w:tabs>
        <w:ind w:left="1985" w:hanging="1985"/>
        <w:rPr>
          <w:b/>
          <w:szCs w:val="24"/>
        </w:rPr>
      </w:pPr>
      <w:r w:rsidRPr="003C13DF">
        <w:rPr>
          <w:b/>
          <w:szCs w:val="24"/>
        </w:rPr>
        <w:t>Authoriser:</w:t>
      </w:r>
      <w:r w:rsidRPr="003C13DF">
        <w:rPr>
          <w:b/>
          <w:szCs w:val="24"/>
        </w:rPr>
        <w:tab/>
      </w:r>
      <w:bookmarkStart w:id="0" w:name="Authoriser"/>
      <w:r w:rsidR="002069CC" w:rsidRPr="002069CC">
        <w:rPr>
          <w:rFonts w:cs="Arial"/>
          <w:b/>
          <w:szCs w:val="24"/>
        </w:rPr>
        <w:t>General Manager Community and Regulatory Services</w:t>
      </w:r>
      <w:r w:rsidR="002069CC">
        <w:rPr>
          <w:b/>
          <w:szCs w:val="24"/>
        </w:rPr>
        <w:t xml:space="preserve"> </w:t>
      </w:r>
      <w:bookmarkEnd w:id="0"/>
    </w:p>
    <w:p w:rsidR="00D31686" w:rsidRDefault="00E9493D" w:rsidP="00D31686">
      <w:pPr>
        <w:tabs>
          <w:tab w:val="left" w:pos="1984"/>
        </w:tabs>
        <w:spacing w:before="120" w:after="0"/>
        <w:ind w:left="2551" w:hanging="2551"/>
        <w:rPr>
          <w:rFonts w:cs="Arial"/>
          <w:b/>
          <w:szCs w:val="24"/>
        </w:rPr>
      </w:pPr>
      <w:bookmarkStart w:id="1" w:name="PDF2_Attachments"/>
      <w:bookmarkStart w:id="2" w:name="PDF2_Attachments_9412"/>
      <w:r w:rsidRPr="003C13DF">
        <w:rPr>
          <w:b/>
          <w:szCs w:val="24"/>
        </w:rPr>
        <w:t>Attachments:</w:t>
      </w:r>
      <w:r w:rsidRPr="003C13DF">
        <w:rPr>
          <w:b/>
          <w:szCs w:val="24"/>
        </w:rPr>
        <w:tab/>
      </w:r>
      <w:bookmarkStart w:id="3" w:name="Attachments"/>
      <w:r w:rsidR="00D31686" w:rsidRPr="00D31686">
        <w:rPr>
          <w:rFonts w:cs="Arial"/>
          <w:b/>
          <w:szCs w:val="24"/>
        </w:rPr>
        <w:t>1.</w:t>
      </w:r>
      <w:r w:rsidR="00D31686" w:rsidRPr="00D31686">
        <w:rPr>
          <w:rFonts w:cs="Arial"/>
          <w:b/>
          <w:szCs w:val="24"/>
        </w:rPr>
        <w:tab/>
        <w:t xml:space="preserve">2014 Fannie Bay History and Heritage Society Great Air Race Submission to Council </w:t>
      </w:r>
      <w:bookmarkStart w:id="4" w:name="PDFA_Attachment_1"/>
      <w:bookmarkStart w:id="5" w:name="PDFA_9412_1"/>
      <w:r w:rsidR="00D31686" w:rsidRPr="00D31686">
        <w:rPr>
          <w:rFonts w:cs="Arial"/>
          <w:b/>
          <w:szCs w:val="24"/>
        </w:rPr>
        <w:t xml:space="preserve"> </w:t>
      </w:r>
      <w:bookmarkEnd w:id="4"/>
      <w:bookmarkEnd w:id="5"/>
    </w:p>
    <w:p w:rsidR="00D31686" w:rsidRDefault="00D31686" w:rsidP="00D31686">
      <w:pPr>
        <w:tabs>
          <w:tab w:val="left" w:pos="2551"/>
        </w:tabs>
        <w:spacing w:after="0"/>
        <w:ind w:left="2551" w:hanging="567"/>
        <w:rPr>
          <w:rFonts w:cs="Arial"/>
          <w:b/>
          <w:szCs w:val="24"/>
        </w:rPr>
      </w:pPr>
      <w:r w:rsidRPr="00D31686">
        <w:rPr>
          <w:rFonts w:cs="Arial"/>
          <w:b/>
          <w:szCs w:val="24"/>
        </w:rPr>
        <w:t>2.</w:t>
      </w:r>
      <w:r w:rsidRPr="00D31686">
        <w:rPr>
          <w:rFonts w:cs="Arial"/>
          <w:b/>
          <w:szCs w:val="24"/>
        </w:rPr>
        <w:tab/>
        <w:t xml:space="preserve">Great Air Race - Consultation Summary </w:t>
      </w:r>
      <w:bookmarkStart w:id="6" w:name="PDFA_Attachment_2"/>
      <w:bookmarkStart w:id="7" w:name="PDFA_9412_2"/>
      <w:r w:rsidRPr="00D31686">
        <w:rPr>
          <w:rFonts w:cs="Arial"/>
          <w:b/>
          <w:szCs w:val="24"/>
        </w:rPr>
        <w:t xml:space="preserve"> </w:t>
      </w:r>
      <w:bookmarkEnd w:id="6"/>
      <w:bookmarkEnd w:id="7"/>
    </w:p>
    <w:p w:rsidR="00D31686" w:rsidRDefault="00D31686" w:rsidP="00D31686">
      <w:pPr>
        <w:tabs>
          <w:tab w:val="left" w:pos="2551"/>
        </w:tabs>
        <w:spacing w:after="0"/>
        <w:ind w:left="2551" w:hanging="567"/>
        <w:rPr>
          <w:rFonts w:cs="Arial"/>
          <w:b/>
          <w:szCs w:val="24"/>
        </w:rPr>
      </w:pPr>
      <w:r w:rsidRPr="00D31686">
        <w:rPr>
          <w:rFonts w:cs="Arial"/>
          <w:b/>
          <w:szCs w:val="24"/>
        </w:rPr>
        <w:t>3.</w:t>
      </w:r>
      <w:r w:rsidRPr="00D31686">
        <w:rPr>
          <w:rFonts w:cs="Arial"/>
          <w:b/>
          <w:szCs w:val="24"/>
        </w:rPr>
        <w:tab/>
        <w:t xml:space="preserve">Great Air Race - City of Darwin Maintenance Works </w:t>
      </w:r>
      <w:bookmarkStart w:id="8" w:name="PDFA_Attachment_3"/>
      <w:bookmarkStart w:id="9" w:name="PDFA_9412_3"/>
      <w:r w:rsidRPr="00D31686">
        <w:rPr>
          <w:rFonts w:cs="Arial"/>
          <w:b/>
          <w:szCs w:val="24"/>
        </w:rPr>
        <w:t xml:space="preserve"> </w:t>
      </w:r>
      <w:bookmarkEnd w:id="8"/>
      <w:bookmarkEnd w:id="9"/>
    </w:p>
    <w:p w:rsidR="00E9493D" w:rsidRPr="003C13DF" w:rsidRDefault="00D31686" w:rsidP="00D31686">
      <w:pPr>
        <w:tabs>
          <w:tab w:val="left" w:pos="2551"/>
        </w:tabs>
        <w:ind w:left="2551" w:hanging="567"/>
        <w:rPr>
          <w:b/>
          <w:szCs w:val="24"/>
        </w:rPr>
      </w:pPr>
      <w:r w:rsidRPr="00D31686">
        <w:rPr>
          <w:rFonts w:cs="Arial"/>
          <w:b/>
          <w:szCs w:val="24"/>
        </w:rPr>
        <w:t>4.</w:t>
      </w:r>
      <w:r w:rsidRPr="00D31686">
        <w:rPr>
          <w:rFonts w:cs="Arial"/>
          <w:b/>
          <w:szCs w:val="24"/>
        </w:rPr>
        <w:tab/>
        <w:t xml:space="preserve">Great Air Race Artwork - Proposed Budget </w:t>
      </w:r>
      <w:bookmarkStart w:id="10" w:name="PDFA_Attachment_4"/>
      <w:bookmarkStart w:id="11" w:name="PDFA_9412_4"/>
      <w:r w:rsidRPr="00D31686">
        <w:rPr>
          <w:rFonts w:cs="Arial"/>
          <w:b/>
          <w:szCs w:val="24"/>
        </w:rPr>
        <w:t xml:space="preserve"> </w:t>
      </w:r>
      <w:bookmarkEnd w:id="10"/>
      <w:bookmarkEnd w:id="11"/>
      <w:r>
        <w:rPr>
          <w:b/>
          <w:szCs w:val="24"/>
        </w:rPr>
        <w:t xml:space="preserve"> </w:t>
      </w:r>
      <w:bookmarkEnd w:id="1"/>
      <w:bookmarkEnd w:id="2"/>
      <w:bookmarkEnd w:id="3"/>
    </w:p>
    <w:tbl>
      <w:tblPr>
        <w:tblW w:w="9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Look w:val="0000" w:firstRow="0" w:lastRow="0" w:firstColumn="0" w:lastColumn="0" w:noHBand="0" w:noVBand="0"/>
      </w:tblPr>
      <w:tblGrid>
        <w:gridCol w:w="2460"/>
        <w:gridCol w:w="7427"/>
      </w:tblGrid>
      <w:tr w:rsidR="008F04A6" w:rsidTr="008F04A6">
        <w:tc>
          <w:tcPr>
            <w:tcW w:w="2460" w:type="dxa"/>
            <w:shd w:val="clear" w:color="auto" w:fill="F2F2F2"/>
          </w:tcPr>
          <w:p w:rsidR="008F04A6" w:rsidRDefault="008F04A6" w:rsidP="008F04A6">
            <w:pPr>
              <w:jc w:val="left"/>
            </w:pPr>
            <w:bookmarkStart w:id="12" w:name="PDF_ClosedCommittee"/>
            <w:r w:rsidRPr="008F04A6">
              <w:rPr>
                <w:rFonts w:cs="Arial"/>
                <w:b/>
              </w:rPr>
              <w:t>Section under the Act</w:t>
            </w:r>
          </w:p>
        </w:tc>
        <w:tc>
          <w:tcPr>
            <w:tcW w:w="7426" w:type="dxa"/>
            <w:shd w:val="clear" w:color="auto" w:fill="F2F2F2"/>
          </w:tcPr>
          <w:p w:rsidR="008F04A6" w:rsidRDefault="008F04A6" w:rsidP="008F04A6">
            <w:r w:rsidRPr="008F04A6">
              <w:rPr>
                <w:rFonts w:cs="Arial"/>
              </w:rPr>
              <w:t xml:space="preserve">The grounds on which part of the Council or Committee may be closed to the public are listed in Section 65(2) of the </w:t>
            </w:r>
            <w:r w:rsidRPr="008F04A6">
              <w:rPr>
                <w:rFonts w:cs="Arial"/>
                <w:i/>
              </w:rPr>
              <w:t>Local Government Act</w:t>
            </w:r>
            <w:r w:rsidRPr="008F04A6">
              <w:rPr>
                <w:rFonts w:cs="Arial"/>
              </w:rPr>
              <w:t xml:space="preserve"> and Regulation 8 of the Local Government (Administration) Regulations.</w:t>
            </w:r>
          </w:p>
        </w:tc>
      </w:tr>
      <w:tr w:rsidR="008F04A6" w:rsidTr="008F04A6">
        <w:tc>
          <w:tcPr>
            <w:tcW w:w="2460" w:type="dxa"/>
            <w:shd w:val="clear" w:color="auto" w:fill="F2F2F2"/>
          </w:tcPr>
          <w:p w:rsidR="008F04A6" w:rsidRDefault="008F04A6" w:rsidP="008F04A6">
            <w:pPr>
              <w:jc w:val="left"/>
            </w:pPr>
            <w:bookmarkStart w:id="13" w:name="ClosedText"/>
            <w:bookmarkEnd w:id="13"/>
            <w:r w:rsidRPr="008F04A6">
              <w:rPr>
                <w:rFonts w:cs="Arial"/>
                <w:b/>
              </w:rPr>
              <w:t>Sub-clause and Reason:</w:t>
            </w:r>
          </w:p>
        </w:tc>
        <w:tc>
          <w:tcPr>
            <w:tcW w:w="7426" w:type="dxa"/>
            <w:shd w:val="clear" w:color="auto" w:fill="F2F2F2"/>
          </w:tcPr>
          <w:p w:rsidR="008F04A6" w:rsidRDefault="008F04A6" w:rsidP="008F04A6">
            <w:r>
              <w:t>8(c)(iv)</w:t>
            </w:r>
            <w:r w:rsidRPr="008F04A6">
              <w:rPr>
                <w:rFonts w:cs="Arial"/>
              </w:rPr>
              <w:t xml:space="preserve"> - information that would, if publicly disclosed, be likely to prejudice the interests of council or some other person</w:t>
            </w:r>
            <w:r w:rsidRPr="008F04A6">
              <w:rPr>
                <w:rFonts w:ascii="Calibri" w:hAnsi="Calibri" w:cs="Arial"/>
              </w:rPr>
              <w:t>.</w:t>
            </w:r>
          </w:p>
        </w:tc>
      </w:tr>
    </w:tbl>
    <w:p w:rsidR="00E9493D" w:rsidRPr="001146D5" w:rsidRDefault="008F04A6" w:rsidP="008F04A6">
      <w:r>
        <w:t xml:space="preserve"> </w:t>
      </w:r>
      <w:bookmarkEnd w:id="12"/>
    </w:p>
    <w:p w:rsidR="00DD137B" w:rsidRDefault="00DD137B" w:rsidP="00B5428B">
      <w:pPr>
        <w:pStyle w:val="ICHeading3"/>
        <w:spacing w:before="0"/>
      </w:pPr>
      <w:r>
        <w:t>Summary</w:t>
      </w:r>
      <w:bookmarkStart w:id="14" w:name="_GoBack"/>
      <w:bookmarkEnd w:id="14"/>
    </w:p>
    <w:p w:rsidR="00E9493D" w:rsidRPr="003C13DF" w:rsidRDefault="00DD137B" w:rsidP="00DD137B">
      <w:r w:rsidRPr="00B23445">
        <w:rPr>
          <w:rFonts w:cs="Arial"/>
        </w:rPr>
        <w:t xml:space="preserve">The purpose of this report is to </w:t>
      </w:r>
      <w:r w:rsidRPr="0064678A">
        <w:rPr>
          <w:rFonts w:cs="Arial"/>
        </w:rPr>
        <w:t xml:space="preserve">provide advice to Council </w:t>
      </w:r>
      <w:r w:rsidRPr="00C528C9">
        <w:rPr>
          <w:rFonts w:cs="Arial"/>
          <w:lang w:val="en-US"/>
        </w:rPr>
        <w:t xml:space="preserve">regarding </w:t>
      </w:r>
      <w:r>
        <w:rPr>
          <w:rFonts w:cs="Arial"/>
          <w:lang w:val="en-US"/>
        </w:rPr>
        <w:t>the installation of Public Art to commemorate</w:t>
      </w:r>
      <w:r w:rsidRPr="00C528C9">
        <w:rPr>
          <w:rFonts w:cs="Arial"/>
          <w:lang w:val="en-US"/>
        </w:rPr>
        <w:t xml:space="preserve"> the </w:t>
      </w:r>
      <w:r>
        <w:rPr>
          <w:rFonts w:cs="Arial"/>
          <w:lang w:val="en-US"/>
        </w:rPr>
        <w:t xml:space="preserve">1919 </w:t>
      </w:r>
      <w:r w:rsidRPr="00C528C9">
        <w:rPr>
          <w:rFonts w:cs="Arial"/>
          <w:lang w:val="en-US"/>
        </w:rPr>
        <w:t>Ce</w:t>
      </w:r>
      <w:r>
        <w:rPr>
          <w:rFonts w:cs="Arial"/>
          <w:lang w:val="en-US"/>
        </w:rPr>
        <w:t>ntenary of the Great Air Race</w:t>
      </w:r>
      <w:r w:rsidRPr="00C528C9">
        <w:rPr>
          <w:rFonts w:cs="Arial"/>
          <w:lang w:val="en-US"/>
        </w:rPr>
        <w: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855"/>
      </w:tblGrid>
      <w:tr w:rsidR="00DD137B" w:rsidTr="00185923">
        <w:tc>
          <w:tcPr>
            <w:tcW w:w="9855" w:type="dxa"/>
          </w:tcPr>
          <w:p w:rsidR="00DD137B" w:rsidRPr="0048029D" w:rsidRDefault="00DD137B" w:rsidP="008B2AE5">
            <w:pPr>
              <w:pStyle w:val="ICHeading3"/>
            </w:pPr>
            <w:bookmarkStart w:id="15" w:name="PDF2_Recommendations"/>
            <w:bookmarkStart w:id="16" w:name="Recommendations"/>
            <w:bookmarkStart w:id="17" w:name="PDF2_Recommendations_9412"/>
            <w:bookmarkEnd w:id="15"/>
            <w:bookmarkEnd w:id="16"/>
            <w:bookmarkEnd w:id="17"/>
            <w:r w:rsidRPr="006C29B4">
              <w:t>Recommendation</w:t>
            </w:r>
            <w:r>
              <w:t>s</w:t>
            </w:r>
          </w:p>
          <w:p w:rsidR="008E3C0F" w:rsidRDefault="00823698" w:rsidP="00823698">
            <w:pPr>
              <w:pStyle w:val="ICRecList1"/>
              <w:numPr>
                <w:ilvl w:val="0"/>
                <w:numId w:val="0"/>
              </w:numPr>
              <w:ind w:left="567" w:hanging="567"/>
            </w:pPr>
            <w:r>
              <w:t>1.</w:t>
            </w:r>
            <w:r>
              <w:tab/>
            </w:r>
            <w:r w:rsidR="008E3C0F">
              <w:t>THAT the report entitled Artwork to Commemorate The 1919 Great Air Race be received and noted.</w:t>
            </w:r>
          </w:p>
          <w:p w:rsidR="00DD137B" w:rsidRDefault="00823698" w:rsidP="00823698">
            <w:pPr>
              <w:pStyle w:val="ICRecList1"/>
              <w:numPr>
                <w:ilvl w:val="0"/>
                <w:numId w:val="0"/>
              </w:numPr>
              <w:ind w:left="567" w:hanging="567"/>
            </w:pPr>
            <w:r>
              <w:t>2.</w:t>
            </w:r>
            <w:r>
              <w:tab/>
            </w:r>
            <w:r w:rsidR="008E3C0F">
              <w:t xml:space="preserve">THAT Council does not commission a public art work to commemorate the Centenary of the Great Air Race. </w:t>
            </w:r>
          </w:p>
        </w:tc>
      </w:tr>
    </w:tbl>
    <w:p w:rsidR="0049318C" w:rsidRPr="00AA22BF" w:rsidRDefault="0049318C" w:rsidP="00DD137B">
      <w:pPr>
        <w:spacing w:after="0"/>
        <w:rPr>
          <w:rFonts w:cs="Arial"/>
          <w:b/>
        </w:rPr>
      </w:pPr>
    </w:p>
    <w:p w:rsidR="00DD137B" w:rsidRDefault="00DD137B" w:rsidP="00873FB7">
      <w:pPr>
        <w:pStyle w:val="ICHeading3"/>
        <w:spacing w:before="0"/>
      </w:pPr>
      <w:r>
        <w:t>Key Issues</w:t>
      </w:r>
    </w:p>
    <w:p w:rsidR="00DD137B" w:rsidRPr="00823698" w:rsidRDefault="00823698" w:rsidP="00823698">
      <w:pPr>
        <w:ind w:left="360" w:hanging="360"/>
        <w:rPr>
          <w:rFonts w:cs="Arial"/>
          <w:u w:val="single"/>
        </w:rPr>
      </w:pPr>
      <w:r w:rsidRPr="00B51909">
        <w:rPr>
          <w:rFonts w:ascii="Symbol" w:eastAsia="Times New Roman" w:hAnsi="Symbol" w:cs="Arial"/>
        </w:rPr>
        <w:t></w:t>
      </w:r>
      <w:r w:rsidRPr="00B51909">
        <w:rPr>
          <w:rFonts w:ascii="Symbol" w:eastAsia="Times New Roman" w:hAnsi="Symbol" w:cs="Arial"/>
        </w:rPr>
        <w:tab/>
      </w:r>
      <w:r w:rsidR="00DD137B" w:rsidRPr="00823698">
        <w:rPr>
          <w:rFonts w:cs="Arial"/>
        </w:rPr>
        <w:t xml:space="preserve">December 2019 will mark the centenary of the Great Air Race. </w:t>
      </w:r>
    </w:p>
    <w:p w:rsidR="00DD137B" w:rsidRPr="00823698" w:rsidRDefault="00823698" w:rsidP="00823698">
      <w:pPr>
        <w:ind w:left="360" w:hanging="360"/>
        <w:rPr>
          <w:rFonts w:cs="Arial"/>
          <w:u w:val="single"/>
        </w:rPr>
      </w:pPr>
      <w:r w:rsidRPr="00B51909">
        <w:rPr>
          <w:rFonts w:ascii="Symbol" w:eastAsia="Times New Roman" w:hAnsi="Symbol" w:cs="Arial"/>
        </w:rPr>
        <w:t></w:t>
      </w:r>
      <w:r w:rsidRPr="00B51909">
        <w:rPr>
          <w:rFonts w:ascii="Symbol" w:eastAsia="Times New Roman" w:hAnsi="Symbol" w:cs="Arial"/>
        </w:rPr>
        <w:tab/>
      </w:r>
      <w:r w:rsidR="00DD137B" w:rsidRPr="00823698">
        <w:rPr>
          <w:rFonts w:cs="Arial"/>
        </w:rPr>
        <w:t xml:space="preserve">The Northern Territory Government is funding a number of initiatives to commemorate this event and attract tourists. </w:t>
      </w:r>
    </w:p>
    <w:p w:rsidR="00DD137B" w:rsidRPr="00823698" w:rsidRDefault="00823698" w:rsidP="00823698">
      <w:pPr>
        <w:ind w:left="360" w:hanging="360"/>
        <w:rPr>
          <w:rFonts w:cs="Arial"/>
          <w:u w:val="single"/>
        </w:rPr>
      </w:pPr>
      <w:r w:rsidRPr="00B51909">
        <w:rPr>
          <w:rFonts w:ascii="Symbol" w:eastAsia="Times New Roman" w:hAnsi="Symbol" w:cs="Arial"/>
        </w:rPr>
        <w:t></w:t>
      </w:r>
      <w:r w:rsidRPr="00B51909">
        <w:rPr>
          <w:rFonts w:ascii="Symbol" w:eastAsia="Times New Roman" w:hAnsi="Symbol" w:cs="Arial"/>
        </w:rPr>
        <w:tab/>
      </w:r>
      <w:r w:rsidR="00DD137B" w:rsidRPr="00823698">
        <w:rPr>
          <w:rFonts w:cs="Arial"/>
        </w:rPr>
        <w:t>Celebrations will occur nationally and internationally during 2019 culminating in the anniversary on 10 December 2019.</w:t>
      </w:r>
    </w:p>
    <w:p w:rsidR="000279BD" w:rsidRPr="00823698" w:rsidRDefault="00823698" w:rsidP="00823698">
      <w:pPr>
        <w:ind w:left="360" w:hanging="360"/>
        <w:rPr>
          <w:rFonts w:cs="Arial"/>
        </w:rPr>
      </w:pPr>
      <w:r>
        <w:rPr>
          <w:rFonts w:ascii="Symbol" w:eastAsia="Times New Roman" w:hAnsi="Symbol" w:cs="Arial"/>
        </w:rPr>
        <w:t></w:t>
      </w:r>
      <w:r>
        <w:rPr>
          <w:rFonts w:ascii="Symbol" w:eastAsia="Times New Roman" w:hAnsi="Symbol" w:cs="Arial"/>
        </w:rPr>
        <w:tab/>
      </w:r>
      <w:r w:rsidR="00DD137B" w:rsidRPr="00823698">
        <w:rPr>
          <w:rFonts w:cs="Arial"/>
        </w:rPr>
        <w:t xml:space="preserve">An air show and expo is planned for </w:t>
      </w:r>
      <w:r w:rsidR="0056221D" w:rsidRPr="00823698">
        <w:rPr>
          <w:rFonts w:cs="Arial"/>
        </w:rPr>
        <w:t xml:space="preserve">November/December </w:t>
      </w:r>
      <w:r w:rsidR="00DD137B" w:rsidRPr="00823698">
        <w:rPr>
          <w:rFonts w:cs="Arial"/>
        </w:rPr>
        <w:t>2019</w:t>
      </w:r>
      <w:r w:rsidR="00546CE5" w:rsidRPr="00823698">
        <w:rPr>
          <w:rFonts w:cs="Arial"/>
        </w:rPr>
        <w:t>.</w:t>
      </w:r>
    </w:p>
    <w:p w:rsidR="000279BD" w:rsidRPr="00823698" w:rsidRDefault="00823698" w:rsidP="00823698">
      <w:pPr>
        <w:ind w:left="360" w:hanging="360"/>
        <w:rPr>
          <w:rFonts w:cs="Arial"/>
        </w:rPr>
      </w:pPr>
      <w:r>
        <w:rPr>
          <w:rFonts w:ascii="Symbol" w:eastAsia="Times New Roman" w:hAnsi="Symbol" w:cs="Arial"/>
        </w:rPr>
        <w:t></w:t>
      </w:r>
      <w:r>
        <w:rPr>
          <w:rFonts w:ascii="Symbol" w:eastAsia="Times New Roman" w:hAnsi="Symbol" w:cs="Arial"/>
        </w:rPr>
        <w:tab/>
      </w:r>
      <w:r w:rsidR="000279BD" w:rsidRPr="00823698">
        <w:rPr>
          <w:rFonts w:cs="Arial"/>
        </w:rPr>
        <w:t>A previously planned E-r</w:t>
      </w:r>
      <w:r w:rsidR="00546CE5" w:rsidRPr="00823698">
        <w:rPr>
          <w:rFonts w:cs="Arial"/>
        </w:rPr>
        <w:t>ace has recently been cancelled.</w:t>
      </w:r>
    </w:p>
    <w:p w:rsidR="00167350" w:rsidRPr="00823698" w:rsidRDefault="00823698" w:rsidP="00823698">
      <w:pPr>
        <w:ind w:left="360" w:hanging="360"/>
        <w:rPr>
          <w:rFonts w:cs="Arial"/>
        </w:rPr>
      </w:pPr>
      <w:r w:rsidRPr="000279BD">
        <w:rPr>
          <w:rFonts w:ascii="Symbol" w:eastAsia="Times New Roman" w:hAnsi="Symbol" w:cs="Arial"/>
        </w:rPr>
        <w:t></w:t>
      </w:r>
      <w:r w:rsidRPr="000279BD">
        <w:rPr>
          <w:rFonts w:ascii="Symbol" w:eastAsia="Times New Roman" w:hAnsi="Symbol" w:cs="Arial"/>
        </w:rPr>
        <w:tab/>
      </w:r>
      <w:r w:rsidR="00DD137B" w:rsidRPr="00823698">
        <w:rPr>
          <w:rFonts w:cs="Arial"/>
        </w:rPr>
        <w:t>City of Darwin has a number of commemorative assets in the form of interpretative signage, memorial markers, plaques, and directional signs that are aged and damaged</w:t>
      </w:r>
      <w:r w:rsidR="00546CE5" w:rsidRPr="00823698">
        <w:rPr>
          <w:rFonts w:cs="Arial"/>
        </w:rPr>
        <w:t>.</w:t>
      </w:r>
      <w:r w:rsidR="00DD137B" w:rsidRPr="00823698">
        <w:rPr>
          <w:rFonts w:cs="Arial"/>
        </w:rPr>
        <w:t xml:space="preserve"> </w:t>
      </w:r>
    </w:p>
    <w:p w:rsidR="00167350" w:rsidRPr="00823698" w:rsidRDefault="00823698" w:rsidP="00823698">
      <w:pPr>
        <w:ind w:left="360" w:hanging="360"/>
        <w:rPr>
          <w:rFonts w:cs="Arial"/>
        </w:rPr>
      </w:pPr>
      <w:r>
        <w:rPr>
          <w:rFonts w:ascii="Symbol" w:eastAsia="Times New Roman" w:hAnsi="Symbol" w:cs="Arial"/>
        </w:rPr>
        <w:t></w:t>
      </w:r>
      <w:r>
        <w:rPr>
          <w:rFonts w:ascii="Symbol" w:eastAsia="Times New Roman" w:hAnsi="Symbol" w:cs="Arial"/>
        </w:rPr>
        <w:tab/>
      </w:r>
      <w:r w:rsidR="000279BD" w:rsidRPr="00823698">
        <w:rPr>
          <w:rFonts w:cs="Arial"/>
        </w:rPr>
        <w:t xml:space="preserve">Up to </w:t>
      </w:r>
      <w:r w:rsidR="00167350" w:rsidRPr="00823698">
        <w:rPr>
          <w:rFonts w:cs="Arial"/>
        </w:rPr>
        <w:t>$</w:t>
      </w:r>
      <w:r w:rsidR="000279BD" w:rsidRPr="00823698">
        <w:rPr>
          <w:rFonts w:cs="Arial"/>
        </w:rPr>
        <w:t>5</w:t>
      </w:r>
      <w:r w:rsidR="00683C57" w:rsidRPr="00823698">
        <w:rPr>
          <w:rFonts w:cs="Arial"/>
        </w:rPr>
        <w:t xml:space="preserve">0,000 </w:t>
      </w:r>
      <w:r w:rsidR="00167350" w:rsidRPr="00823698">
        <w:rPr>
          <w:rFonts w:cs="Arial"/>
        </w:rPr>
        <w:t>will be spent on repairing, replacing or enhancing City of Darwin’s existing</w:t>
      </w:r>
      <w:r w:rsidR="0080431D" w:rsidRPr="00823698">
        <w:rPr>
          <w:rFonts w:cs="Arial"/>
        </w:rPr>
        <w:t xml:space="preserve"> infrastructure</w:t>
      </w:r>
      <w:r w:rsidR="00167350" w:rsidRPr="00823698">
        <w:rPr>
          <w:rFonts w:cs="Arial"/>
        </w:rPr>
        <w:t xml:space="preserve"> in advance of the </w:t>
      </w:r>
      <w:r w:rsidR="0080431D" w:rsidRPr="00823698">
        <w:rPr>
          <w:rFonts w:cs="Arial"/>
        </w:rPr>
        <w:t>celebrations</w:t>
      </w:r>
      <w:r w:rsidR="00167350" w:rsidRPr="00823698">
        <w:rPr>
          <w:rFonts w:cs="Arial"/>
        </w:rPr>
        <w:t xml:space="preserve">. </w:t>
      </w:r>
    </w:p>
    <w:p w:rsidR="00AE5093" w:rsidRPr="00823698" w:rsidRDefault="00823698" w:rsidP="00823698">
      <w:pPr>
        <w:ind w:left="360" w:hanging="360"/>
        <w:rPr>
          <w:rFonts w:cs="Arial"/>
        </w:rPr>
      </w:pPr>
      <w:r>
        <w:rPr>
          <w:rFonts w:ascii="Symbol" w:eastAsia="Times New Roman" w:hAnsi="Symbol" w:cs="Arial"/>
        </w:rPr>
        <w:t></w:t>
      </w:r>
      <w:r>
        <w:rPr>
          <w:rFonts w:ascii="Symbol" w:eastAsia="Times New Roman" w:hAnsi="Symbol" w:cs="Arial"/>
        </w:rPr>
        <w:tab/>
      </w:r>
      <w:r w:rsidR="00AE5093" w:rsidRPr="00823698">
        <w:rPr>
          <w:rFonts w:cs="Arial"/>
        </w:rPr>
        <w:t>The Arts and Cultural Development Advisory Committee were divided in their response to commissioning public art for the Great Air Race.</w:t>
      </w:r>
    </w:p>
    <w:p w:rsidR="008E3C0F" w:rsidRPr="00823698" w:rsidRDefault="00823698" w:rsidP="00823698">
      <w:pPr>
        <w:ind w:left="360" w:hanging="360"/>
        <w:rPr>
          <w:rFonts w:cs="Arial"/>
        </w:rPr>
      </w:pPr>
      <w:r>
        <w:rPr>
          <w:rFonts w:ascii="Symbol" w:eastAsia="Times New Roman" w:hAnsi="Symbol" w:cs="Arial"/>
        </w:rPr>
        <w:t></w:t>
      </w:r>
      <w:r>
        <w:rPr>
          <w:rFonts w:ascii="Symbol" w:eastAsia="Times New Roman" w:hAnsi="Symbol" w:cs="Arial"/>
        </w:rPr>
        <w:tab/>
      </w:r>
      <w:r w:rsidR="008E3C0F" w:rsidRPr="00823698">
        <w:rPr>
          <w:rFonts w:cs="Arial"/>
        </w:rPr>
        <w:t>Given the amount invested in repairing and enhancing Council’s heritage infrastructure and the lack of strategic alignment of an artwork for this event, staff recommend that Council does not commission public art to commemorate the Great Air Race</w:t>
      </w:r>
      <w:r w:rsidR="00546CE5" w:rsidRPr="00823698">
        <w:rPr>
          <w:rFonts w:cs="Arial"/>
        </w:rPr>
        <w:t>.</w:t>
      </w:r>
    </w:p>
    <w:p w:rsidR="008E3C0F" w:rsidRPr="00AE5093" w:rsidRDefault="008E3C0F" w:rsidP="008E3C0F">
      <w:pPr>
        <w:pStyle w:val="ListParagraph"/>
        <w:ind w:left="360"/>
        <w:jc w:val="both"/>
        <w:rPr>
          <w:rFonts w:ascii="Arial" w:hAnsi="Arial" w:cs="Arial"/>
          <w:sz w:val="22"/>
          <w:szCs w:val="22"/>
        </w:rPr>
      </w:pPr>
    </w:p>
    <w:p w:rsidR="00DD137B" w:rsidRPr="00B12A0F" w:rsidRDefault="00DD137B" w:rsidP="00862BFF">
      <w:pPr>
        <w:pStyle w:val="ICHeading3"/>
      </w:pPr>
      <w:r>
        <w:lastRenderedPageBreak/>
        <w:t>Background</w:t>
      </w:r>
    </w:p>
    <w:p w:rsidR="00DD137B" w:rsidRDefault="00DD137B" w:rsidP="00DD137B">
      <w:pPr>
        <w:widowControl w:val="0"/>
        <w:tabs>
          <w:tab w:val="left" w:pos="907"/>
          <w:tab w:val="left" w:pos="1440"/>
          <w:tab w:val="left" w:pos="2160"/>
          <w:tab w:val="left" w:pos="2880"/>
          <w:tab w:val="right" w:pos="9000"/>
        </w:tabs>
        <w:rPr>
          <w:rFonts w:cs="Arial"/>
          <w:snapToGrid w:val="0"/>
        </w:rPr>
      </w:pPr>
      <w:r w:rsidRPr="00941282">
        <w:rPr>
          <w:rFonts w:cs="Arial"/>
          <w:snapToGrid w:val="0"/>
        </w:rPr>
        <w:t xml:space="preserve">At the </w:t>
      </w:r>
      <w:r>
        <w:rPr>
          <w:rFonts w:cs="Arial"/>
          <w:snapToGrid w:val="0"/>
        </w:rPr>
        <w:t>1</w:t>
      </w:r>
      <w:r w:rsidRPr="00941282">
        <w:rPr>
          <w:rFonts w:cs="Arial"/>
          <w:snapToGrid w:val="0"/>
          <w:vertAlign w:val="superscript"/>
        </w:rPr>
        <w:t>st</w:t>
      </w:r>
      <w:r>
        <w:rPr>
          <w:rFonts w:cs="Arial"/>
          <w:snapToGrid w:val="0"/>
        </w:rPr>
        <w:t xml:space="preserve"> Ordinary Council meeting in December 2017, Council resolved the following, </w:t>
      </w:r>
    </w:p>
    <w:p w:rsidR="00167350" w:rsidRDefault="00167350" w:rsidP="00167350">
      <w:pPr>
        <w:widowControl w:val="0"/>
        <w:tabs>
          <w:tab w:val="left" w:pos="907"/>
          <w:tab w:val="left" w:pos="1440"/>
          <w:tab w:val="left" w:pos="2160"/>
          <w:tab w:val="left" w:pos="2880"/>
          <w:tab w:val="right" w:pos="9000"/>
        </w:tabs>
        <w:rPr>
          <w:rFonts w:cs="Arial"/>
          <w:i/>
          <w:snapToGrid w:val="0"/>
        </w:rPr>
      </w:pPr>
      <w:r>
        <w:rPr>
          <w:rFonts w:cs="Arial"/>
          <w:i/>
          <w:snapToGrid w:val="0"/>
        </w:rPr>
        <w:t>DECISION NO. 22\0325 (12/12/17)</w:t>
      </w:r>
    </w:p>
    <w:p w:rsidR="00DD137B" w:rsidRPr="00167350" w:rsidRDefault="00DD137B" w:rsidP="00DD137B">
      <w:pPr>
        <w:widowControl w:val="0"/>
        <w:tabs>
          <w:tab w:val="left" w:pos="907"/>
          <w:tab w:val="left" w:pos="1440"/>
          <w:tab w:val="left" w:pos="2160"/>
          <w:tab w:val="left" w:pos="2880"/>
          <w:tab w:val="right" w:pos="9000"/>
        </w:tabs>
        <w:rPr>
          <w:rFonts w:cs="Arial"/>
          <w:b/>
          <w:i/>
          <w:snapToGrid w:val="0"/>
          <w:u w:val="single"/>
        </w:rPr>
      </w:pPr>
      <w:r w:rsidRPr="00167350">
        <w:rPr>
          <w:rFonts w:cs="Arial"/>
          <w:b/>
          <w:i/>
          <w:snapToGrid w:val="0"/>
          <w:u w:val="single"/>
        </w:rPr>
        <w:t>Centenary of the Great Air Race</w:t>
      </w:r>
    </w:p>
    <w:p w:rsidR="00DD137B" w:rsidRDefault="00DD137B" w:rsidP="00DD137B">
      <w:pPr>
        <w:widowControl w:val="0"/>
        <w:tabs>
          <w:tab w:val="left" w:pos="907"/>
          <w:tab w:val="left" w:pos="1440"/>
          <w:tab w:val="left" w:pos="2160"/>
          <w:tab w:val="left" w:pos="2880"/>
          <w:tab w:val="right" w:pos="9000"/>
        </w:tabs>
        <w:rPr>
          <w:rFonts w:cs="Arial"/>
          <w:i/>
          <w:snapToGrid w:val="0"/>
        </w:rPr>
      </w:pPr>
      <w:r w:rsidRPr="00C528C9">
        <w:rPr>
          <w:rFonts w:cs="Arial"/>
          <w:i/>
          <w:snapToGrid w:val="0"/>
        </w:rPr>
        <w:t>THAT a report come to Council regarding potential public art installations for the Centenary of the Great Air Race in 2019, including consideration of Ross Smith Avenue.</w:t>
      </w:r>
    </w:p>
    <w:p w:rsidR="00DD137B" w:rsidRDefault="00DD137B" w:rsidP="00DD137B">
      <w:pPr>
        <w:widowControl w:val="0"/>
        <w:tabs>
          <w:tab w:val="left" w:pos="907"/>
          <w:tab w:val="left" w:pos="1440"/>
          <w:tab w:val="left" w:pos="2160"/>
          <w:tab w:val="left" w:pos="2880"/>
          <w:tab w:val="right" w:pos="9000"/>
        </w:tabs>
        <w:rPr>
          <w:rFonts w:cs="Arial"/>
          <w:snapToGrid w:val="0"/>
        </w:rPr>
      </w:pPr>
    </w:p>
    <w:p w:rsidR="00DD137B" w:rsidRDefault="00DD137B" w:rsidP="00DD137B">
      <w:pPr>
        <w:widowControl w:val="0"/>
        <w:tabs>
          <w:tab w:val="left" w:pos="907"/>
          <w:tab w:val="left" w:pos="1440"/>
          <w:tab w:val="left" w:pos="2160"/>
          <w:tab w:val="left" w:pos="2880"/>
          <w:tab w:val="right" w:pos="9000"/>
        </w:tabs>
        <w:rPr>
          <w:rFonts w:cs="Arial"/>
          <w:snapToGrid w:val="0"/>
        </w:rPr>
      </w:pPr>
      <w:r w:rsidRPr="00941282">
        <w:rPr>
          <w:rFonts w:cs="Arial"/>
          <w:snapToGrid w:val="0"/>
        </w:rPr>
        <w:t xml:space="preserve">At the </w:t>
      </w:r>
      <w:r>
        <w:rPr>
          <w:rFonts w:cs="Arial"/>
          <w:snapToGrid w:val="0"/>
        </w:rPr>
        <w:t>2</w:t>
      </w:r>
      <w:r w:rsidRPr="00B50C20">
        <w:rPr>
          <w:rFonts w:cs="Arial"/>
          <w:snapToGrid w:val="0"/>
          <w:vertAlign w:val="superscript"/>
        </w:rPr>
        <w:t>nd</w:t>
      </w:r>
      <w:r>
        <w:rPr>
          <w:rFonts w:cs="Arial"/>
          <w:snapToGrid w:val="0"/>
        </w:rPr>
        <w:t xml:space="preserve"> Ordinary Council meeting in February 2019, Council resolved the following, </w:t>
      </w:r>
    </w:p>
    <w:p w:rsidR="00CD03BC" w:rsidRPr="00B51909" w:rsidRDefault="00CD03BC" w:rsidP="00CD03BC">
      <w:pPr>
        <w:tabs>
          <w:tab w:val="left" w:pos="3119"/>
          <w:tab w:val="right" w:pos="9026"/>
        </w:tabs>
        <w:rPr>
          <w:rFonts w:cs="Arial"/>
          <w:i/>
        </w:rPr>
      </w:pPr>
      <w:r w:rsidRPr="00B51909">
        <w:rPr>
          <w:rFonts w:cs="Arial"/>
          <w:i/>
        </w:rPr>
        <w:t>DECISION NO.22\1321</w:t>
      </w:r>
    </w:p>
    <w:p w:rsidR="00DD137B" w:rsidRPr="00CD03BC" w:rsidRDefault="00DD137B" w:rsidP="00DD137B">
      <w:pPr>
        <w:widowControl w:val="0"/>
        <w:tabs>
          <w:tab w:val="left" w:pos="907"/>
          <w:tab w:val="left" w:pos="1440"/>
          <w:tab w:val="left" w:pos="2160"/>
          <w:tab w:val="left" w:pos="2880"/>
          <w:tab w:val="right" w:pos="9000"/>
        </w:tabs>
        <w:rPr>
          <w:rFonts w:cs="Arial"/>
          <w:b/>
          <w:i/>
          <w:snapToGrid w:val="0"/>
          <w:u w:val="single"/>
        </w:rPr>
      </w:pPr>
      <w:r w:rsidRPr="00CD03BC">
        <w:rPr>
          <w:rFonts w:cs="Arial"/>
          <w:b/>
          <w:i/>
          <w:snapToGrid w:val="0"/>
          <w:u w:val="single"/>
        </w:rPr>
        <w:t>Art Work to Commemorate the 1919 Great Air Race</w:t>
      </w:r>
    </w:p>
    <w:p w:rsidR="00DD137B" w:rsidRPr="00823698" w:rsidRDefault="00823698" w:rsidP="00823698">
      <w:pPr>
        <w:tabs>
          <w:tab w:val="left" w:pos="3119"/>
          <w:tab w:val="right" w:pos="9026"/>
        </w:tabs>
        <w:ind w:left="851" w:hanging="851"/>
        <w:rPr>
          <w:rFonts w:cs="Arial"/>
          <w:i/>
        </w:rPr>
      </w:pPr>
      <w:r w:rsidRPr="00B51909">
        <w:rPr>
          <w:rFonts w:eastAsia="Times New Roman" w:cs="Arial"/>
          <w:i/>
        </w:rPr>
        <w:t>A.</w:t>
      </w:r>
      <w:r w:rsidRPr="00B51909">
        <w:rPr>
          <w:rFonts w:eastAsia="Times New Roman" w:cs="Arial"/>
          <w:i/>
        </w:rPr>
        <w:tab/>
      </w:r>
      <w:r w:rsidR="00DD137B" w:rsidRPr="00823698">
        <w:rPr>
          <w:rFonts w:cs="Arial"/>
          <w:i/>
        </w:rPr>
        <w:t>THAT Council prepare a report on the commissioning of a Council Artwork to commemorate the 100 year Anniversary of the Great Air Race.</w:t>
      </w:r>
    </w:p>
    <w:p w:rsidR="00DD137B" w:rsidRPr="00823698" w:rsidRDefault="00823698" w:rsidP="00823698">
      <w:pPr>
        <w:tabs>
          <w:tab w:val="left" w:pos="3119"/>
          <w:tab w:val="right" w:pos="9026"/>
        </w:tabs>
        <w:ind w:left="851" w:hanging="851"/>
        <w:rPr>
          <w:rFonts w:cs="Arial"/>
          <w:i/>
        </w:rPr>
      </w:pPr>
      <w:r w:rsidRPr="00B51909">
        <w:rPr>
          <w:rFonts w:eastAsia="Times New Roman" w:cs="Arial"/>
          <w:i/>
        </w:rPr>
        <w:t>B.</w:t>
      </w:r>
      <w:r w:rsidRPr="00B51909">
        <w:rPr>
          <w:rFonts w:eastAsia="Times New Roman" w:cs="Arial"/>
          <w:i/>
        </w:rPr>
        <w:tab/>
      </w:r>
      <w:r w:rsidR="00DD137B" w:rsidRPr="00823698">
        <w:rPr>
          <w:rFonts w:cs="Arial"/>
          <w:i/>
        </w:rPr>
        <w:t>That Council refer an amount for such an artwork to the 2019/20 budget deliberations.</w:t>
      </w:r>
    </w:p>
    <w:p w:rsidR="00DD137B" w:rsidRPr="00823698" w:rsidRDefault="00823698" w:rsidP="00823698">
      <w:pPr>
        <w:tabs>
          <w:tab w:val="left" w:pos="3119"/>
          <w:tab w:val="right" w:pos="9026"/>
        </w:tabs>
        <w:ind w:left="851" w:hanging="851"/>
        <w:rPr>
          <w:rFonts w:cs="Arial"/>
          <w:i/>
        </w:rPr>
      </w:pPr>
      <w:r w:rsidRPr="00B51909">
        <w:rPr>
          <w:rFonts w:eastAsia="Times New Roman" w:cs="Arial"/>
          <w:i/>
        </w:rPr>
        <w:t>C.</w:t>
      </w:r>
      <w:r w:rsidRPr="00B51909">
        <w:rPr>
          <w:rFonts w:eastAsia="Times New Roman" w:cs="Arial"/>
          <w:i/>
        </w:rPr>
        <w:tab/>
      </w:r>
      <w:r w:rsidR="00DD137B" w:rsidRPr="00823698">
        <w:rPr>
          <w:rFonts w:cs="Arial"/>
          <w:i/>
        </w:rPr>
        <w:t>That in the preparation of this report Council consult with the Arts and Cultural Development Advisory Committee and other groups, departments and private enterprise who are organizing celebrations for this event.</w:t>
      </w:r>
    </w:p>
    <w:p w:rsidR="00DD137B" w:rsidRDefault="00DD137B" w:rsidP="00A41F19"/>
    <w:p w:rsidR="0080431D" w:rsidRPr="006223C3" w:rsidRDefault="0080431D" w:rsidP="0080431D">
      <w:pPr>
        <w:widowControl w:val="0"/>
        <w:tabs>
          <w:tab w:val="left" w:pos="907"/>
          <w:tab w:val="left" w:pos="1440"/>
          <w:tab w:val="left" w:pos="2160"/>
          <w:tab w:val="left" w:pos="2880"/>
          <w:tab w:val="right" w:pos="9000"/>
        </w:tabs>
        <w:rPr>
          <w:rFonts w:cs="Arial"/>
          <w:b/>
        </w:rPr>
      </w:pPr>
      <w:r w:rsidRPr="006223C3">
        <w:rPr>
          <w:rFonts w:cs="Arial"/>
          <w:b/>
        </w:rPr>
        <w:t xml:space="preserve">History of the Great Air Race </w:t>
      </w:r>
    </w:p>
    <w:p w:rsidR="0080431D" w:rsidRPr="00D94164" w:rsidRDefault="0080431D" w:rsidP="0080431D">
      <w:pPr>
        <w:rPr>
          <w:rFonts w:cs="Arial"/>
        </w:rPr>
      </w:pPr>
      <w:r w:rsidRPr="00D94164">
        <w:rPr>
          <w:rFonts w:cs="Arial"/>
        </w:rPr>
        <w:t xml:space="preserve">In 1919 the Australian Government held a £10,000 prize for the first Australian only crew to fly from England to Australia in less than thirty days. Known as ‘The Great Air Race’ the contest was conducted under the supervision of the Royal Aero Club. </w:t>
      </w:r>
    </w:p>
    <w:p w:rsidR="0080431D" w:rsidRPr="006223C3" w:rsidRDefault="0080431D" w:rsidP="0080431D">
      <w:pPr>
        <w:rPr>
          <w:rFonts w:cs="Arial"/>
        </w:rPr>
      </w:pPr>
      <w:r w:rsidRPr="006223C3">
        <w:rPr>
          <w:rFonts w:cs="Arial"/>
        </w:rPr>
        <w:t xml:space="preserve">The first aircraft to arrive on 10 December 1919 was a Vickers Vimy crewed by Captain Ross Smith (pilot), Lieutenant Keith Smith (co-pilot navigator) and mechanics Sergeants Wally Shiers and Jim Bennett. </w:t>
      </w:r>
    </w:p>
    <w:p w:rsidR="0080431D" w:rsidRPr="006223C3" w:rsidRDefault="0080431D" w:rsidP="0080431D">
      <w:pPr>
        <w:rPr>
          <w:rFonts w:cs="Arial"/>
        </w:rPr>
      </w:pPr>
      <w:r w:rsidRPr="006223C3">
        <w:rPr>
          <w:rFonts w:cs="Arial"/>
        </w:rPr>
        <w:t>It will be the 100-year anniversary of the Great Air Race in December 2019. The Northern Territory Government is funding a number of initiatives to commemorate this event and attract tourists.</w:t>
      </w:r>
    </w:p>
    <w:p w:rsidR="0080431D" w:rsidRPr="00C576E0" w:rsidRDefault="0080431D" w:rsidP="00A41F19"/>
    <w:p w:rsidR="00DD137B" w:rsidRDefault="00DD137B" w:rsidP="002C613A">
      <w:pPr>
        <w:pStyle w:val="ICHeading3"/>
      </w:pPr>
      <w:r>
        <w:t>Discussion</w:t>
      </w:r>
    </w:p>
    <w:p w:rsidR="006223C3" w:rsidRPr="006223C3" w:rsidRDefault="006223C3" w:rsidP="006223C3">
      <w:pPr>
        <w:rPr>
          <w:rFonts w:cs="Arial"/>
          <w:b/>
        </w:rPr>
      </w:pPr>
      <w:r w:rsidRPr="006223C3">
        <w:rPr>
          <w:rFonts w:cs="Arial"/>
          <w:b/>
        </w:rPr>
        <w:t>Planned Commemorative Activities</w:t>
      </w:r>
    </w:p>
    <w:p w:rsidR="006223C3" w:rsidRPr="006223C3" w:rsidRDefault="006223C3" w:rsidP="006223C3">
      <w:pPr>
        <w:rPr>
          <w:rFonts w:cs="Arial"/>
          <w:u w:val="single"/>
        </w:rPr>
      </w:pPr>
      <w:r w:rsidRPr="006223C3">
        <w:rPr>
          <w:rFonts w:cs="Arial"/>
          <w:u w:val="single"/>
        </w:rPr>
        <w:t>Ross Smith Memorial Restoration and Site Upgrade</w:t>
      </w:r>
    </w:p>
    <w:p w:rsidR="006223C3" w:rsidRPr="006223C3" w:rsidRDefault="006223C3" w:rsidP="006223C3">
      <w:pPr>
        <w:rPr>
          <w:rFonts w:cs="Arial"/>
        </w:rPr>
      </w:pPr>
      <w:r w:rsidRPr="006223C3">
        <w:rPr>
          <w:rFonts w:cs="Arial"/>
        </w:rPr>
        <w:t xml:space="preserve">The Ross and Keith Smith Memorial was erected in 1923 by the Federal Government to commemorate the landing of the first aerial flight from England to Australia. Heritage NT </w:t>
      </w:r>
      <w:r w:rsidR="000279BD">
        <w:rPr>
          <w:rFonts w:cs="Arial"/>
        </w:rPr>
        <w:t xml:space="preserve">spent $268 000 on </w:t>
      </w:r>
      <w:r w:rsidRPr="006223C3">
        <w:rPr>
          <w:rFonts w:cs="Arial"/>
        </w:rPr>
        <w:t>site redevelopment and upgrade of the 95-year-old heritage listed Ross Smith Memorial (also known as Aviator</w:t>
      </w:r>
      <w:r w:rsidR="00683C57">
        <w:rPr>
          <w:rFonts w:cs="Arial"/>
        </w:rPr>
        <w:t>s Memorial or Obelisk, located at Fannie Bay</w:t>
      </w:r>
      <w:r w:rsidR="000279BD">
        <w:rPr>
          <w:rFonts w:cs="Arial"/>
        </w:rPr>
        <w:t xml:space="preserve">); </w:t>
      </w:r>
      <w:r w:rsidRPr="006223C3">
        <w:rPr>
          <w:rFonts w:cs="Arial"/>
        </w:rPr>
        <w:t>completed in time for the 99</w:t>
      </w:r>
      <w:r w:rsidRPr="006223C3">
        <w:rPr>
          <w:rFonts w:cs="Arial"/>
          <w:vertAlign w:val="superscript"/>
        </w:rPr>
        <w:t>th</w:t>
      </w:r>
      <w:r w:rsidRPr="006223C3">
        <w:rPr>
          <w:rFonts w:cs="Arial"/>
        </w:rPr>
        <w:t xml:space="preserve"> anniversary in December 2018. Council supported these works, providing approximately 10 trees and spray grass for revegetation of the area and staff time in-kind. This redevelopment coincided with the Great Air Race Major Event media launch where the teams for the E-Race (see below) and sponsors were announced publicly. </w:t>
      </w:r>
    </w:p>
    <w:p w:rsidR="006223C3" w:rsidRPr="006223C3" w:rsidRDefault="006223C3" w:rsidP="006223C3">
      <w:pPr>
        <w:rPr>
          <w:rFonts w:cs="Arial"/>
          <w:u w:val="single"/>
        </w:rPr>
      </w:pPr>
      <w:r w:rsidRPr="006223C3">
        <w:rPr>
          <w:rFonts w:cs="Arial"/>
          <w:u w:val="single"/>
        </w:rPr>
        <w:t xml:space="preserve">Great Air Race Suite of Programs </w:t>
      </w:r>
    </w:p>
    <w:p w:rsidR="006223C3" w:rsidRPr="006223C3" w:rsidRDefault="006223C3" w:rsidP="006223C3">
      <w:pPr>
        <w:rPr>
          <w:rFonts w:cs="Arial"/>
        </w:rPr>
      </w:pPr>
      <w:r w:rsidRPr="006223C3">
        <w:rPr>
          <w:rFonts w:cs="Arial"/>
        </w:rPr>
        <w:t xml:space="preserve">The Northern Territory Government </w:t>
      </w:r>
      <w:r w:rsidR="00683C57">
        <w:rPr>
          <w:rFonts w:cs="Arial"/>
        </w:rPr>
        <w:t xml:space="preserve">will </w:t>
      </w:r>
      <w:r w:rsidRPr="006223C3">
        <w:rPr>
          <w:rFonts w:cs="Arial"/>
        </w:rPr>
        <w:t xml:space="preserve">run a number of events throughout the year that </w:t>
      </w:r>
      <w:r w:rsidR="00683C57">
        <w:rPr>
          <w:rFonts w:cs="Arial"/>
        </w:rPr>
        <w:t xml:space="preserve">are expected to </w:t>
      </w:r>
      <w:r w:rsidRPr="006223C3">
        <w:rPr>
          <w:rFonts w:cs="Arial"/>
        </w:rPr>
        <w:t>generate national and international tourism. Th</w:t>
      </w:r>
      <w:r w:rsidR="00DA5B2C">
        <w:rPr>
          <w:rFonts w:cs="Arial"/>
        </w:rPr>
        <w:t>is</w:t>
      </w:r>
      <w:r w:rsidR="000279BD">
        <w:rPr>
          <w:rFonts w:cs="Arial"/>
        </w:rPr>
        <w:t xml:space="preserve"> </w:t>
      </w:r>
      <w:r w:rsidRPr="006223C3">
        <w:rPr>
          <w:rFonts w:cs="Arial"/>
        </w:rPr>
        <w:t xml:space="preserve">program </w:t>
      </w:r>
      <w:r w:rsidR="00DA5B2C">
        <w:rPr>
          <w:rFonts w:cs="Arial"/>
        </w:rPr>
        <w:t xml:space="preserve">was announced on 10 December 2018 however the activities and events are not yet available. </w:t>
      </w:r>
    </w:p>
    <w:p w:rsidR="006223C3" w:rsidRPr="006223C3" w:rsidRDefault="006223C3" w:rsidP="006223C3">
      <w:pPr>
        <w:rPr>
          <w:rFonts w:cs="Arial"/>
        </w:rPr>
      </w:pPr>
      <w:r w:rsidRPr="006223C3">
        <w:rPr>
          <w:rFonts w:cs="Arial"/>
          <w:u w:val="single"/>
        </w:rPr>
        <w:t>Fannie Bay History and Heritage Society</w:t>
      </w:r>
      <w:r w:rsidRPr="006223C3">
        <w:rPr>
          <w:rFonts w:cs="Arial"/>
        </w:rPr>
        <w:t>:</w:t>
      </w:r>
    </w:p>
    <w:p w:rsidR="003B6487" w:rsidRDefault="006223C3" w:rsidP="006223C3">
      <w:pPr>
        <w:rPr>
          <w:rFonts w:cs="Arial"/>
        </w:rPr>
      </w:pPr>
      <w:r w:rsidRPr="006223C3">
        <w:rPr>
          <w:rFonts w:cs="Arial"/>
        </w:rPr>
        <w:t xml:space="preserve">The Fannie Bay History and Heritage Society lobbied the Territory Government for the restoration of the Ross Smith Memorial and for commemorative activities to be implemented at a Territory </w:t>
      </w:r>
      <w:r w:rsidRPr="006223C3">
        <w:rPr>
          <w:rFonts w:cs="Arial"/>
        </w:rPr>
        <w:lastRenderedPageBreak/>
        <w:t xml:space="preserve">level. They also approached </w:t>
      </w:r>
      <w:r w:rsidRPr="003B6487">
        <w:rPr>
          <w:rFonts w:cs="Arial"/>
        </w:rPr>
        <w:t>Council</w:t>
      </w:r>
      <w:r w:rsidR="00683C57" w:rsidRPr="003B6487">
        <w:rPr>
          <w:rFonts w:cs="Arial"/>
        </w:rPr>
        <w:t xml:space="preserve"> in 201</w:t>
      </w:r>
      <w:r w:rsidR="003B6487" w:rsidRPr="00832D74">
        <w:rPr>
          <w:rFonts w:cs="Arial"/>
        </w:rPr>
        <w:t>4</w:t>
      </w:r>
      <w:r w:rsidR="003B6487">
        <w:rPr>
          <w:rFonts w:cs="Arial"/>
        </w:rPr>
        <w:t xml:space="preserve"> (original letter provided at Attachment</w:t>
      </w:r>
      <w:r w:rsidR="006464B3">
        <w:rPr>
          <w:rFonts w:cs="Arial"/>
        </w:rPr>
        <w:t xml:space="preserve"> </w:t>
      </w:r>
      <w:r w:rsidR="00BB4B91">
        <w:rPr>
          <w:rFonts w:cs="Arial"/>
        </w:rPr>
        <w:t>1</w:t>
      </w:r>
      <w:r w:rsidR="00282BB4">
        <w:rPr>
          <w:rFonts w:cs="Arial"/>
        </w:rPr>
        <w:t>.</w:t>
      </w:r>
      <w:r w:rsidR="003B6487">
        <w:rPr>
          <w:rFonts w:cs="Arial"/>
        </w:rPr>
        <w:t>)</w:t>
      </w:r>
      <w:r w:rsidRPr="006223C3">
        <w:rPr>
          <w:rFonts w:cs="Arial"/>
        </w:rPr>
        <w:t xml:space="preserve"> to advocate for Council’s involvement in </w:t>
      </w:r>
      <w:r w:rsidR="00683C57">
        <w:rPr>
          <w:rFonts w:cs="Arial"/>
        </w:rPr>
        <w:t>c</w:t>
      </w:r>
      <w:r w:rsidRPr="006223C3">
        <w:rPr>
          <w:rFonts w:cs="Arial"/>
        </w:rPr>
        <w:t xml:space="preserve">entenary events.  </w:t>
      </w:r>
      <w:r w:rsidR="003B6487">
        <w:rPr>
          <w:rFonts w:cs="Arial"/>
        </w:rPr>
        <w:t xml:space="preserve">These included: </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A commemorative celebration at 3:40</w:t>
      </w:r>
      <w:r w:rsidR="00546CE5" w:rsidRPr="00823698">
        <w:rPr>
          <w:rFonts w:cs="Arial"/>
        </w:rPr>
        <w:t xml:space="preserve"> </w:t>
      </w:r>
      <w:r w:rsidR="003B6487" w:rsidRPr="00823698">
        <w:rPr>
          <w:rFonts w:cs="Arial"/>
        </w:rPr>
        <w:t xml:space="preserve">pm on 10 December 2019 at the Fannie Bay memorial </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A Government House function hosted by the Administrator, for local and interstate invited guests</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A Lord Mayoral event in the Civic Centre, acknowledging Darwin’s debt to aviation</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Invitation to attend celebrations sent to descendants of the Smiths, Bennet and Shiers</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 xml:space="preserve">Commemorative postage stamp and coin issues </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 xml:space="preserve">A Vickers Vimy replica on </w:t>
      </w:r>
      <w:r w:rsidR="00832D74" w:rsidRPr="00823698">
        <w:rPr>
          <w:rFonts w:cs="Arial"/>
        </w:rPr>
        <w:t>permanent</w:t>
      </w:r>
      <w:r w:rsidR="003B6487" w:rsidRPr="00823698">
        <w:rPr>
          <w:rFonts w:cs="Arial"/>
        </w:rPr>
        <w:t xml:space="preserve"> public display (such as at the Darwin International Airport of the Australian Aviation Heritage Centre, Darwin) </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Historical talk at evening reception for invited guests, to open a display</w:t>
      </w:r>
      <w:r w:rsidR="00FF2DF5" w:rsidRPr="00823698">
        <w:rPr>
          <w:rFonts w:cs="Arial"/>
        </w:rPr>
        <w:t xml:space="preserve"> in</w:t>
      </w:r>
      <w:r w:rsidR="003B6487" w:rsidRPr="00823698">
        <w:rPr>
          <w:rFonts w:cs="Arial"/>
        </w:rPr>
        <w:t xml:space="preserve"> </w:t>
      </w:r>
      <w:r w:rsidR="00FF2DF5" w:rsidRPr="00823698">
        <w:rPr>
          <w:rFonts w:cs="Arial"/>
        </w:rPr>
        <w:t>the</w:t>
      </w:r>
      <w:r w:rsidR="003B6487" w:rsidRPr="00823698">
        <w:rPr>
          <w:rFonts w:cs="Arial"/>
        </w:rPr>
        <w:t xml:space="preserve"> NT Library </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Featured articles in a variety of glossy magazines, such as airline in-flight publications</w:t>
      </w:r>
    </w:p>
    <w:p w:rsidR="003B6487"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3B6487" w:rsidRPr="00823698">
        <w:rPr>
          <w:rFonts w:cs="Arial"/>
        </w:rPr>
        <w:t xml:space="preserve">Features in National and Australian Geographic, aviation, historical etc. </w:t>
      </w:r>
    </w:p>
    <w:p w:rsidR="003B6487" w:rsidRDefault="003B6487" w:rsidP="006223C3">
      <w:pPr>
        <w:rPr>
          <w:rFonts w:cs="Arial"/>
        </w:rPr>
      </w:pPr>
    </w:p>
    <w:p w:rsidR="006223C3" w:rsidRPr="006223C3" w:rsidRDefault="006223C3" w:rsidP="006223C3">
      <w:pPr>
        <w:rPr>
          <w:rFonts w:cs="Arial"/>
        </w:rPr>
      </w:pPr>
      <w:r w:rsidRPr="006223C3">
        <w:rPr>
          <w:rFonts w:cs="Arial"/>
        </w:rPr>
        <w:t>In preparation for the centenary celebrations the Fannie Bay History and Heritage Society have also advocated the following infrastructure developments:</w:t>
      </w:r>
    </w:p>
    <w:p w:rsidR="0047041C" w:rsidRPr="00823698" w:rsidRDefault="00823698" w:rsidP="00823698">
      <w:pPr>
        <w:ind w:left="360" w:hanging="360"/>
        <w:rPr>
          <w:rFonts w:cs="Arial"/>
        </w:rPr>
      </w:pPr>
      <w:r w:rsidRPr="005339DD">
        <w:rPr>
          <w:rFonts w:ascii="Symbol" w:eastAsia="Times New Roman" w:hAnsi="Symbol" w:cs="Arial"/>
        </w:rPr>
        <w:t></w:t>
      </w:r>
      <w:r w:rsidRPr="005339DD">
        <w:rPr>
          <w:rFonts w:ascii="Symbol" w:eastAsia="Times New Roman" w:hAnsi="Symbol" w:cs="Arial"/>
        </w:rPr>
        <w:tab/>
      </w:r>
      <w:r w:rsidR="006223C3" w:rsidRPr="00823698">
        <w:rPr>
          <w:rFonts w:cs="Arial"/>
        </w:rPr>
        <w:t xml:space="preserve">Applied for the name change of </w:t>
      </w:r>
      <w:r w:rsidR="0047041C" w:rsidRPr="00823698">
        <w:rPr>
          <w:rFonts w:cs="Arial"/>
          <w:lang w:val="en-US" w:eastAsia="en-AU"/>
        </w:rPr>
        <w:t>Lot 11900 (3) Colin St</w:t>
      </w:r>
      <w:r w:rsidR="005339DD" w:rsidRPr="00823698">
        <w:rPr>
          <w:rFonts w:cs="Arial"/>
        </w:rPr>
        <w:t>, Muirhead</w:t>
      </w:r>
      <w:r w:rsidR="0047041C" w:rsidRPr="00823698">
        <w:rPr>
          <w:rFonts w:cs="Arial"/>
        </w:rPr>
        <w:t xml:space="preserve"> </w:t>
      </w:r>
      <w:r w:rsidR="006223C3" w:rsidRPr="00823698">
        <w:rPr>
          <w:rFonts w:cs="Arial"/>
        </w:rPr>
        <w:t>to ‘Jim Bennett Park’</w:t>
      </w:r>
      <w:r w:rsidR="0047041C" w:rsidRPr="00823698">
        <w:rPr>
          <w:rFonts w:cs="Arial"/>
        </w:rPr>
        <w:t xml:space="preserve"> or </w:t>
      </w:r>
      <w:r w:rsidR="005339DD" w:rsidRPr="00823698">
        <w:rPr>
          <w:rFonts w:cs="Arial"/>
        </w:rPr>
        <w:t>‘</w:t>
      </w:r>
      <w:r w:rsidR="0047041C" w:rsidRPr="00823698">
        <w:rPr>
          <w:rFonts w:cs="Arial"/>
        </w:rPr>
        <w:t>James Mallett Bennett Park</w:t>
      </w:r>
      <w:r w:rsidR="005339DD" w:rsidRPr="00823698">
        <w:rPr>
          <w:rFonts w:cs="Arial"/>
        </w:rPr>
        <w:t>’</w:t>
      </w:r>
      <w:r w:rsidR="006223C3" w:rsidRPr="00823698">
        <w:rPr>
          <w:rFonts w:cs="Arial"/>
        </w:rPr>
        <w:t xml:space="preserve">. City of Darwin </w:t>
      </w:r>
      <w:r w:rsidR="0047041C" w:rsidRPr="00823698">
        <w:rPr>
          <w:rFonts w:cs="Arial"/>
        </w:rPr>
        <w:t xml:space="preserve">has received a naming request from </w:t>
      </w:r>
      <w:r w:rsidR="006223C3" w:rsidRPr="00823698">
        <w:rPr>
          <w:rFonts w:cs="Arial"/>
        </w:rPr>
        <w:t xml:space="preserve">the Fannie Bay History and Heritage Society </w:t>
      </w:r>
      <w:r w:rsidR="0047041C" w:rsidRPr="00823698">
        <w:rPr>
          <w:rFonts w:cs="Arial"/>
        </w:rPr>
        <w:t xml:space="preserve">to support </w:t>
      </w:r>
      <w:r w:rsidR="006223C3" w:rsidRPr="00823698">
        <w:rPr>
          <w:rFonts w:cs="Arial"/>
        </w:rPr>
        <w:t>an application to the Place Names Committee.</w:t>
      </w:r>
      <w:r w:rsidR="0047041C" w:rsidRPr="00823698">
        <w:rPr>
          <w:rFonts w:cs="Arial"/>
        </w:rPr>
        <w:t xml:space="preserve"> This proposed name change is the subject of a further report to Council at </w:t>
      </w:r>
      <w:r w:rsidR="00E54DB5" w:rsidRPr="00823698">
        <w:rPr>
          <w:rFonts w:cs="Arial"/>
        </w:rPr>
        <w:t xml:space="preserve">this meeting </w:t>
      </w:r>
      <w:r w:rsidR="0047041C" w:rsidRPr="00823698">
        <w:rPr>
          <w:rFonts w:cs="Arial"/>
        </w:rPr>
        <w:t>(</w:t>
      </w:r>
      <w:r w:rsidR="00E54DB5" w:rsidRPr="00823698">
        <w:rPr>
          <w:rFonts w:cs="Arial"/>
        </w:rPr>
        <w:t>1</w:t>
      </w:r>
      <w:r w:rsidR="00E54DB5" w:rsidRPr="00823698">
        <w:rPr>
          <w:rFonts w:cs="Arial"/>
          <w:vertAlign w:val="superscript"/>
        </w:rPr>
        <w:t>st</w:t>
      </w:r>
      <w:r w:rsidR="00E54DB5" w:rsidRPr="00823698">
        <w:rPr>
          <w:rFonts w:cs="Arial"/>
        </w:rPr>
        <w:t xml:space="preserve"> </w:t>
      </w:r>
      <w:r w:rsidR="0047041C" w:rsidRPr="00823698">
        <w:rPr>
          <w:rFonts w:cs="Arial"/>
        </w:rPr>
        <w:t>Ordinary</w:t>
      </w:r>
      <w:r w:rsidR="00E54DB5" w:rsidRPr="00823698">
        <w:rPr>
          <w:rFonts w:cs="Arial"/>
        </w:rPr>
        <w:t xml:space="preserve"> in April 2019</w:t>
      </w:r>
      <w:r w:rsidR="0047041C" w:rsidRPr="00823698">
        <w:rPr>
          <w:rFonts w:cs="Arial"/>
        </w:rPr>
        <w:t xml:space="preserve">). </w:t>
      </w:r>
      <w:r w:rsidR="006223C3" w:rsidRPr="00823698">
        <w:rPr>
          <w:rFonts w:cs="Arial"/>
        </w:rPr>
        <w:t xml:space="preserve"> </w:t>
      </w:r>
    </w:p>
    <w:p w:rsidR="006223C3" w:rsidRPr="00823698" w:rsidRDefault="00823698" w:rsidP="00823698">
      <w:pPr>
        <w:ind w:left="360" w:hanging="360"/>
        <w:rPr>
          <w:rFonts w:cs="Arial"/>
        </w:rPr>
      </w:pPr>
      <w:r w:rsidRPr="006E22F9">
        <w:rPr>
          <w:rFonts w:ascii="Symbol" w:eastAsia="Times New Roman" w:hAnsi="Symbol" w:cs="Arial"/>
          <w:sz w:val="24"/>
          <w:szCs w:val="24"/>
        </w:rPr>
        <w:t></w:t>
      </w:r>
      <w:r w:rsidRPr="006E22F9">
        <w:rPr>
          <w:rFonts w:ascii="Symbol" w:eastAsia="Times New Roman" w:hAnsi="Symbol" w:cs="Arial"/>
          <w:sz w:val="24"/>
          <w:szCs w:val="24"/>
        </w:rPr>
        <w:tab/>
      </w:r>
      <w:r w:rsidR="006223C3" w:rsidRPr="00823698">
        <w:rPr>
          <w:rFonts w:cs="Arial"/>
        </w:rPr>
        <w:t>Petitioned for the upgrade of Smith Park</w:t>
      </w:r>
      <w:r w:rsidR="00FF2DF5" w:rsidRPr="00823698">
        <w:rPr>
          <w:rFonts w:cs="Arial"/>
        </w:rPr>
        <w:t xml:space="preserve"> and Aviators Park</w:t>
      </w:r>
      <w:r w:rsidR="0047041C" w:rsidRPr="00823698">
        <w:rPr>
          <w:rFonts w:cs="Arial"/>
        </w:rPr>
        <w:t>, Fannie Bay</w:t>
      </w:r>
      <w:r w:rsidR="00FF2DF5" w:rsidRPr="00823698">
        <w:rPr>
          <w:rFonts w:cs="Arial"/>
        </w:rPr>
        <w:t>.</w:t>
      </w:r>
    </w:p>
    <w:p w:rsidR="006223C3" w:rsidRPr="006223C3" w:rsidRDefault="006223C3" w:rsidP="006223C3">
      <w:pPr>
        <w:rPr>
          <w:rFonts w:cs="Arial"/>
          <w:b/>
        </w:rPr>
      </w:pPr>
    </w:p>
    <w:p w:rsidR="006223C3" w:rsidRPr="006223C3" w:rsidRDefault="006223C3" w:rsidP="005339DD">
      <w:pPr>
        <w:spacing w:after="0"/>
        <w:rPr>
          <w:rFonts w:cs="Arial"/>
          <w:b/>
        </w:rPr>
      </w:pPr>
      <w:r w:rsidRPr="006223C3">
        <w:rPr>
          <w:rFonts w:cs="Arial"/>
          <w:b/>
        </w:rPr>
        <w:t>City of Darwin Contribution</w:t>
      </w:r>
    </w:p>
    <w:p w:rsidR="006223C3" w:rsidRPr="000279BD" w:rsidRDefault="006223C3" w:rsidP="005339DD">
      <w:pPr>
        <w:spacing w:after="0"/>
        <w:rPr>
          <w:rFonts w:cs="Arial"/>
          <w:u w:val="single"/>
        </w:rPr>
      </w:pPr>
      <w:r w:rsidRPr="000279BD">
        <w:rPr>
          <w:rFonts w:cs="Arial"/>
          <w:u w:val="single"/>
        </w:rPr>
        <w:t xml:space="preserve">Heritage Contribution </w:t>
      </w:r>
    </w:p>
    <w:p w:rsidR="006223C3" w:rsidRDefault="006223C3" w:rsidP="005339DD">
      <w:pPr>
        <w:spacing w:after="0"/>
        <w:rPr>
          <w:rFonts w:cs="Arial"/>
        </w:rPr>
      </w:pPr>
      <w:r w:rsidRPr="006223C3">
        <w:rPr>
          <w:rFonts w:cs="Arial"/>
        </w:rPr>
        <w:t xml:space="preserve">City of Darwin owns, manages and maintains two marked history walks and four parks in the Parap/Fannie Bay vicinity that are dedicated to Aviation history. The key feature of one of these walks and three of the parks – Aviators Park (Ross Smith Avenue), Smith Park (on Giles St) and Arafura Park (Ross Smith Avenue) is the Great Air Race. </w:t>
      </w:r>
    </w:p>
    <w:p w:rsidR="0080431D" w:rsidRPr="006223C3" w:rsidRDefault="0080431D" w:rsidP="00FF2DF5">
      <w:pPr>
        <w:spacing w:after="0"/>
        <w:rPr>
          <w:rFonts w:cs="Arial"/>
        </w:rPr>
      </w:pPr>
    </w:p>
    <w:p w:rsidR="006223C3" w:rsidRPr="000279BD" w:rsidRDefault="006223C3" w:rsidP="0080431D">
      <w:pPr>
        <w:pStyle w:val="Default"/>
        <w:rPr>
          <w:sz w:val="22"/>
          <w:szCs w:val="22"/>
          <w:u w:val="single"/>
        </w:rPr>
      </w:pPr>
      <w:r w:rsidRPr="000279BD">
        <w:rPr>
          <w:sz w:val="22"/>
          <w:szCs w:val="22"/>
          <w:u w:val="single"/>
        </w:rPr>
        <w:t xml:space="preserve">Memorial Contribution </w:t>
      </w:r>
    </w:p>
    <w:p w:rsidR="006223C3" w:rsidRDefault="006223C3" w:rsidP="00FF2DF5">
      <w:pPr>
        <w:pStyle w:val="Default"/>
      </w:pPr>
      <w:r w:rsidRPr="00FF2DF5">
        <w:rPr>
          <w:sz w:val="22"/>
          <w:szCs w:val="22"/>
        </w:rPr>
        <w:t xml:space="preserve">Additionally, The Ross Smith Memorial (Aviators Memorial or Obelisk) is located at the end of Ross Smith Avenue on the Fannie Bay waterfront. It is within Crown Land, designated as Lot 5975 Town of Darwin. The allotment and the Memorial are government owned and are managed by the Department of Lands, Planning and the Environment (DLPE). </w:t>
      </w:r>
      <w:r w:rsidRPr="00FF2DF5">
        <w:rPr>
          <w:color w:val="auto"/>
          <w:sz w:val="22"/>
          <w:szCs w:val="22"/>
        </w:rPr>
        <w:t xml:space="preserve">However, Lot 5975 is maintained by the City of Darwin (CoD) </w:t>
      </w:r>
      <w:r w:rsidRPr="00FF2DF5">
        <w:rPr>
          <w:sz w:val="22"/>
          <w:szCs w:val="22"/>
        </w:rPr>
        <w:t xml:space="preserve">under a fee for service contract arrangement with </w:t>
      </w:r>
      <w:r w:rsidRPr="00FF2DF5">
        <w:rPr>
          <w:color w:val="auto"/>
          <w:sz w:val="22"/>
          <w:szCs w:val="22"/>
        </w:rPr>
        <w:t>the DLPE. To date, the fee for service does not include any repairs or maintenance for the Memorial or its surrounding infrastructure.</w:t>
      </w:r>
    </w:p>
    <w:p w:rsidR="0080431D" w:rsidRDefault="0080431D" w:rsidP="00FF2DF5">
      <w:pPr>
        <w:pStyle w:val="Default"/>
      </w:pPr>
    </w:p>
    <w:p w:rsidR="006223C3" w:rsidRPr="000279BD" w:rsidRDefault="0080431D" w:rsidP="00FF2DF5">
      <w:pPr>
        <w:spacing w:after="0"/>
        <w:rPr>
          <w:b/>
          <w:u w:val="single"/>
        </w:rPr>
      </w:pPr>
      <w:r w:rsidRPr="000279BD">
        <w:rPr>
          <w:u w:val="single"/>
        </w:rPr>
        <w:t xml:space="preserve">Maintenance </w:t>
      </w:r>
      <w:r w:rsidR="006223C3" w:rsidRPr="000279BD">
        <w:rPr>
          <w:u w:val="single"/>
        </w:rPr>
        <w:t xml:space="preserve">Contribution </w:t>
      </w:r>
    </w:p>
    <w:p w:rsidR="006223C3" w:rsidRPr="006223C3" w:rsidRDefault="006223C3" w:rsidP="000279BD">
      <w:pPr>
        <w:spacing w:after="0"/>
        <w:rPr>
          <w:rFonts w:cs="Arial"/>
        </w:rPr>
      </w:pPr>
      <w:r w:rsidRPr="006223C3">
        <w:rPr>
          <w:rFonts w:cs="Arial"/>
        </w:rPr>
        <w:t>City of Darwin has a significant number of commemorative assets in the form of interpretative signage, memorial markers, plaques, and directional signs that are aged and damaged and in need of timely repair and/or refurbishment. The</w:t>
      </w:r>
      <w:r w:rsidR="0080431D">
        <w:rPr>
          <w:rFonts w:cs="Arial"/>
        </w:rPr>
        <w:t>se</w:t>
      </w:r>
      <w:r w:rsidRPr="006223C3">
        <w:rPr>
          <w:rFonts w:cs="Arial"/>
        </w:rPr>
        <w:t xml:space="preserve"> </w:t>
      </w:r>
      <w:r w:rsidR="0080431D">
        <w:rPr>
          <w:rFonts w:cs="Arial"/>
        </w:rPr>
        <w:t>works</w:t>
      </w:r>
      <w:r w:rsidR="005339DD">
        <w:rPr>
          <w:rFonts w:cs="Arial"/>
        </w:rPr>
        <w:t xml:space="preserve"> are scheduled for works in the first half of 2019 and</w:t>
      </w:r>
      <w:r w:rsidR="0080431D">
        <w:rPr>
          <w:rFonts w:cs="Arial"/>
        </w:rPr>
        <w:t xml:space="preserve"> have been </w:t>
      </w:r>
      <w:r w:rsidRPr="006223C3">
        <w:rPr>
          <w:rFonts w:cs="Arial"/>
        </w:rPr>
        <w:t xml:space="preserve">funded out of the existing operational </w:t>
      </w:r>
      <w:r w:rsidR="006E22F9">
        <w:rPr>
          <w:rFonts w:cs="Arial"/>
        </w:rPr>
        <w:t>Infrastructure Maintenance</w:t>
      </w:r>
      <w:r w:rsidR="006E22F9" w:rsidRPr="006223C3">
        <w:rPr>
          <w:rFonts w:cs="Arial"/>
        </w:rPr>
        <w:t xml:space="preserve"> </w:t>
      </w:r>
      <w:r w:rsidRPr="006223C3">
        <w:rPr>
          <w:rFonts w:cs="Arial"/>
        </w:rPr>
        <w:t>budget</w:t>
      </w:r>
      <w:r w:rsidR="005339DD">
        <w:rPr>
          <w:rFonts w:cs="Arial"/>
        </w:rPr>
        <w:t>.</w:t>
      </w:r>
      <w:r w:rsidRPr="006223C3">
        <w:rPr>
          <w:rFonts w:cs="Arial"/>
        </w:rPr>
        <w:t xml:space="preserve"> </w:t>
      </w:r>
    </w:p>
    <w:p w:rsidR="006223C3" w:rsidRDefault="006223C3" w:rsidP="0080431D">
      <w:pPr>
        <w:autoSpaceDE w:val="0"/>
        <w:autoSpaceDN w:val="0"/>
        <w:adjustRightInd w:val="0"/>
        <w:spacing w:after="0"/>
        <w:jc w:val="left"/>
        <w:rPr>
          <w:rFonts w:cs="Arial"/>
        </w:rPr>
      </w:pPr>
    </w:p>
    <w:p w:rsidR="000D44EF" w:rsidRPr="00EE7707" w:rsidRDefault="000D44EF" w:rsidP="0080431D">
      <w:pPr>
        <w:autoSpaceDE w:val="0"/>
        <w:autoSpaceDN w:val="0"/>
        <w:adjustRightInd w:val="0"/>
        <w:spacing w:after="0"/>
        <w:jc w:val="left"/>
        <w:rPr>
          <w:rFonts w:cs="Arial"/>
          <w:u w:val="single"/>
        </w:rPr>
      </w:pPr>
      <w:r w:rsidRPr="00EE7707">
        <w:rPr>
          <w:rFonts w:cs="Arial"/>
          <w:u w:val="single"/>
        </w:rPr>
        <w:t>Consultation</w:t>
      </w:r>
    </w:p>
    <w:p w:rsidR="006223C3" w:rsidRDefault="006223C3" w:rsidP="0080431D">
      <w:pPr>
        <w:autoSpaceDE w:val="0"/>
        <w:autoSpaceDN w:val="0"/>
        <w:adjustRightInd w:val="0"/>
        <w:spacing w:after="0"/>
        <w:jc w:val="left"/>
        <w:rPr>
          <w:rFonts w:cs="Arial"/>
        </w:rPr>
      </w:pPr>
      <w:r>
        <w:rPr>
          <w:rFonts w:cs="Arial"/>
        </w:rPr>
        <w:t>In the preparation of this report</w:t>
      </w:r>
      <w:r w:rsidR="00A422E9">
        <w:rPr>
          <w:rFonts w:cs="Arial"/>
        </w:rPr>
        <w:t>,</w:t>
      </w:r>
      <w:r>
        <w:rPr>
          <w:rFonts w:cs="Arial"/>
        </w:rPr>
        <w:t xml:space="preserve"> </w:t>
      </w:r>
      <w:r w:rsidR="00B819B2">
        <w:rPr>
          <w:rFonts w:cs="Arial"/>
        </w:rPr>
        <w:t xml:space="preserve">staff </w:t>
      </w:r>
      <w:r w:rsidRPr="006223C3">
        <w:rPr>
          <w:rFonts w:cs="Arial"/>
        </w:rPr>
        <w:t>consult</w:t>
      </w:r>
      <w:r>
        <w:rPr>
          <w:rFonts w:cs="Arial"/>
        </w:rPr>
        <w:t>ed</w:t>
      </w:r>
      <w:r w:rsidRPr="006223C3">
        <w:rPr>
          <w:rFonts w:cs="Arial"/>
        </w:rPr>
        <w:t xml:space="preserve"> with the Arts and Cultural Development Advisory Committee and other groups</w:t>
      </w:r>
      <w:r w:rsidR="005339DD">
        <w:rPr>
          <w:rFonts w:cs="Arial"/>
        </w:rPr>
        <w:t xml:space="preserve"> and</w:t>
      </w:r>
      <w:r w:rsidRPr="006223C3">
        <w:rPr>
          <w:rFonts w:cs="Arial"/>
        </w:rPr>
        <w:t xml:space="preserve"> </w:t>
      </w:r>
      <w:r w:rsidRPr="000279BD">
        <w:rPr>
          <w:rFonts w:cs="Arial"/>
        </w:rPr>
        <w:t>departments who are organising celebrations for this event</w:t>
      </w:r>
      <w:r w:rsidR="007C3445">
        <w:rPr>
          <w:rFonts w:cs="Arial"/>
        </w:rPr>
        <w:t xml:space="preserve">. </w:t>
      </w:r>
      <w:r w:rsidRPr="000279BD">
        <w:rPr>
          <w:rFonts w:cs="Arial"/>
        </w:rPr>
        <w:t xml:space="preserve">The </w:t>
      </w:r>
      <w:r w:rsidR="000279BD" w:rsidRPr="000279BD">
        <w:rPr>
          <w:rFonts w:cs="Arial"/>
        </w:rPr>
        <w:lastRenderedPageBreak/>
        <w:t>outcomes of this consultation are</w:t>
      </w:r>
      <w:r w:rsidRPr="000279BD">
        <w:rPr>
          <w:rFonts w:cs="Arial"/>
        </w:rPr>
        <w:t xml:space="preserve"> provided at </w:t>
      </w:r>
      <w:r w:rsidRPr="00E54DB5">
        <w:rPr>
          <w:rFonts w:cs="Arial"/>
          <w:b/>
        </w:rPr>
        <w:t xml:space="preserve">Attachment </w:t>
      </w:r>
      <w:r w:rsidR="00BB4B91">
        <w:rPr>
          <w:rFonts w:cs="Arial"/>
          <w:b/>
        </w:rPr>
        <w:t>2</w:t>
      </w:r>
      <w:r w:rsidR="004C4FAF" w:rsidRPr="000279BD">
        <w:rPr>
          <w:rFonts w:cs="Arial"/>
        </w:rPr>
        <w:t xml:space="preserve"> </w:t>
      </w:r>
      <w:r w:rsidR="007C3445">
        <w:rPr>
          <w:rFonts w:cs="Arial"/>
        </w:rPr>
        <w:t>Note that the private enterprise commissioned to deliver the Great Air Race program in Darwin is no longer involved in delivery and the program will be directly managed by NT Major Events.</w:t>
      </w:r>
    </w:p>
    <w:p w:rsidR="006223C3" w:rsidRDefault="006223C3" w:rsidP="0080431D">
      <w:pPr>
        <w:autoSpaceDE w:val="0"/>
        <w:autoSpaceDN w:val="0"/>
        <w:adjustRightInd w:val="0"/>
        <w:spacing w:after="0"/>
        <w:jc w:val="left"/>
        <w:rPr>
          <w:rFonts w:cs="Arial"/>
        </w:rPr>
      </w:pPr>
    </w:p>
    <w:p w:rsidR="0080431D" w:rsidRDefault="004C4FAF" w:rsidP="0080431D">
      <w:pPr>
        <w:autoSpaceDE w:val="0"/>
        <w:autoSpaceDN w:val="0"/>
        <w:adjustRightInd w:val="0"/>
        <w:spacing w:after="0"/>
        <w:jc w:val="left"/>
        <w:rPr>
          <w:rFonts w:cs="Arial"/>
        </w:rPr>
      </w:pPr>
      <w:r>
        <w:rPr>
          <w:rFonts w:cs="Arial"/>
        </w:rPr>
        <w:t>The</w:t>
      </w:r>
      <w:r w:rsidR="0080431D">
        <w:rPr>
          <w:rFonts w:cs="Arial"/>
        </w:rPr>
        <w:t xml:space="preserve"> </w:t>
      </w:r>
      <w:r w:rsidR="00AE5093">
        <w:rPr>
          <w:rFonts w:cs="Arial"/>
        </w:rPr>
        <w:t xml:space="preserve">Arts and Cultural Development Advisory Committee were </w:t>
      </w:r>
      <w:r w:rsidR="000279BD">
        <w:rPr>
          <w:rFonts w:cs="Arial"/>
        </w:rPr>
        <w:t xml:space="preserve">differing </w:t>
      </w:r>
      <w:r w:rsidR="00AE5093">
        <w:rPr>
          <w:rFonts w:cs="Arial"/>
        </w:rPr>
        <w:t>in their opinions on the commissioning of Public Art to commemorate the Great Air Race</w:t>
      </w:r>
      <w:r>
        <w:rPr>
          <w:rFonts w:cs="Arial"/>
        </w:rPr>
        <w:t xml:space="preserve">. </w:t>
      </w:r>
      <w:r w:rsidR="00282BB4">
        <w:rPr>
          <w:rFonts w:cs="Arial"/>
        </w:rPr>
        <w:t>A slight majority of respondents were against commissioning artwork for this historical event. Whilst repre</w:t>
      </w:r>
      <w:r w:rsidR="000279BD">
        <w:rPr>
          <w:rFonts w:cs="Arial"/>
        </w:rPr>
        <w:t>se</w:t>
      </w:r>
      <w:r w:rsidR="00282BB4">
        <w:rPr>
          <w:rFonts w:cs="Arial"/>
        </w:rPr>
        <w:t xml:space="preserve">ntatives of heritage departments and interest groups were in favour of the commission they are a special interest group and their </w:t>
      </w:r>
      <w:r w:rsidR="000279BD">
        <w:rPr>
          <w:rFonts w:cs="Arial"/>
        </w:rPr>
        <w:t>comments</w:t>
      </w:r>
      <w:r w:rsidR="00282BB4">
        <w:rPr>
          <w:rFonts w:cs="Arial"/>
        </w:rPr>
        <w:t xml:space="preserve"> may not be as reflective of the general population. </w:t>
      </w:r>
      <w:r>
        <w:rPr>
          <w:rFonts w:cs="Arial"/>
        </w:rPr>
        <w:t xml:space="preserve"> </w:t>
      </w:r>
    </w:p>
    <w:p w:rsidR="007C3445" w:rsidRDefault="007C3445" w:rsidP="007C3445">
      <w:pPr>
        <w:autoSpaceDE w:val="0"/>
        <w:autoSpaceDN w:val="0"/>
        <w:adjustRightInd w:val="0"/>
        <w:spacing w:after="0"/>
        <w:jc w:val="left"/>
        <w:rPr>
          <w:rFonts w:cs="Arial"/>
        </w:rPr>
      </w:pPr>
    </w:p>
    <w:p w:rsidR="008E3C0F" w:rsidRDefault="008E3C0F" w:rsidP="008E3C0F">
      <w:pPr>
        <w:autoSpaceDE w:val="0"/>
        <w:autoSpaceDN w:val="0"/>
        <w:adjustRightInd w:val="0"/>
        <w:rPr>
          <w:rFonts w:cs="Arial"/>
        </w:rPr>
      </w:pPr>
      <w:r>
        <w:rPr>
          <w:rFonts w:cs="Arial"/>
        </w:rPr>
        <w:t xml:space="preserve">Significant consultation with key staff involved in events, arts and cultural development and infrastructure maintenance has been ongoing since 2018 to determine the best investment for Council in this event. Over this time, preparations for the centenary events have commenced by way of extensive maintenance works by Council (detailed in </w:t>
      </w:r>
      <w:r>
        <w:rPr>
          <w:rFonts w:cs="Arial"/>
          <w:b/>
        </w:rPr>
        <w:t>Attachment 3</w:t>
      </w:r>
      <w:r>
        <w:rPr>
          <w:rFonts w:cs="Arial"/>
        </w:rPr>
        <w:t xml:space="preserve">), as well as investment from external agencies. Given the level of expenditure by Council on maintenance of existing assets, combined with expenditure by other agencies, staff does not consider further investment in public art to be strategic or best value for public art outcomes.  </w:t>
      </w:r>
    </w:p>
    <w:p w:rsidR="008E3C0F" w:rsidRDefault="008E3C0F" w:rsidP="008E3C0F">
      <w:pPr>
        <w:autoSpaceDE w:val="0"/>
        <w:autoSpaceDN w:val="0"/>
        <w:adjustRightInd w:val="0"/>
        <w:rPr>
          <w:rFonts w:cs="Arial"/>
        </w:rPr>
      </w:pPr>
      <w:r>
        <w:rPr>
          <w:rFonts w:cs="Arial"/>
        </w:rPr>
        <w:t xml:space="preserve">However, should Council determine that a piece of public art is to be commissioned, it is recommended that adequate budget (as provided in </w:t>
      </w:r>
      <w:r>
        <w:rPr>
          <w:rFonts w:cs="Arial"/>
          <w:b/>
        </w:rPr>
        <w:t>Attachment 4</w:t>
      </w:r>
      <w:r>
        <w:rPr>
          <w:rFonts w:cs="Arial"/>
        </w:rPr>
        <w:t xml:space="preserve"> to this report) be allocated and the themes, location and scale/scope of works shall be based on consultation undertaken to date and provided in </w:t>
      </w:r>
      <w:r>
        <w:rPr>
          <w:rFonts w:cs="Arial"/>
          <w:b/>
        </w:rPr>
        <w:t>Attachment 2</w:t>
      </w:r>
      <w:r>
        <w:rPr>
          <w:rFonts w:cs="Arial"/>
        </w:rPr>
        <w:t xml:space="preserve"> to this report, but will be subject to broader consultation to ensure community support for the project is achieved.  Further, should Council proceed with commissioning public art, a Public Art Panel with appropriate skills and expertise is established to ensure best practice public art outcomes for the commission.</w:t>
      </w:r>
    </w:p>
    <w:p w:rsidR="00DD137B" w:rsidRDefault="00DD137B" w:rsidP="002C613A">
      <w:pPr>
        <w:pStyle w:val="ICHeading3"/>
      </w:pPr>
      <w:r>
        <w:t>Strategic Environment</w:t>
      </w:r>
    </w:p>
    <w:p w:rsidR="00DD137B" w:rsidRDefault="00DD137B" w:rsidP="00C576E0">
      <w:r w:rsidRPr="00C576E0">
        <w:t>The issues addressed in this Report are in accordance with the following Goals/Strategies as outlined in the ‘Evolving Darwin Towards 2020 Strategic Plan’:</w:t>
      </w:r>
    </w:p>
    <w:p w:rsidR="00DD137B" w:rsidRDefault="00DD137B" w:rsidP="00B16929">
      <w:pPr>
        <w:pStyle w:val="ICHeading4"/>
        <w:spacing w:after="0"/>
      </w:pPr>
      <w:r>
        <w:t>Goal</w:t>
      </w:r>
    </w:p>
    <w:p w:rsidR="00DD137B" w:rsidRDefault="00D31686" w:rsidP="00C576E0">
      <w:r>
        <w:t>4 Historic and Culturally Rich City</w:t>
      </w:r>
    </w:p>
    <w:p w:rsidR="00DD137B" w:rsidRDefault="00DD137B" w:rsidP="00B16929">
      <w:pPr>
        <w:pStyle w:val="ICHeading4"/>
        <w:spacing w:before="120" w:after="0"/>
      </w:pPr>
      <w:r>
        <w:t>Outcome</w:t>
      </w:r>
    </w:p>
    <w:p w:rsidR="00DD137B" w:rsidRDefault="00D31686" w:rsidP="00B16929">
      <w:pPr>
        <w:spacing w:after="0"/>
      </w:pPr>
      <w:r>
        <w:t>4.1 Recognised key activities and events</w:t>
      </w:r>
    </w:p>
    <w:p w:rsidR="00DD137B" w:rsidRDefault="00DD137B" w:rsidP="00B16929">
      <w:pPr>
        <w:pStyle w:val="ICHeading4"/>
        <w:spacing w:before="120" w:after="0"/>
      </w:pPr>
      <w:r>
        <w:t>Key Strategies</w:t>
      </w:r>
    </w:p>
    <w:p w:rsidR="00DD137B" w:rsidRDefault="00D31686" w:rsidP="00C576E0">
      <w:r>
        <w:t>4.1.2 Promote Darwin’s war time, military and aviation history</w:t>
      </w:r>
    </w:p>
    <w:p w:rsidR="00DD137B" w:rsidRDefault="00DD137B" w:rsidP="002C613A">
      <w:pPr>
        <w:pStyle w:val="ICHeading3"/>
      </w:pPr>
      <w:r>
        <w:t>Legislative/Policy</w:t>
      </w:r>
    </w:p>
    <w:p w:rsidR="000418D7" w:rsidRDefault="00610121" w:rsidP="000418D7">
      <w:pPr>
        <w:rPr>
          <w:rFonts w:cs="Arial"/>
        </w:rPr>
      </w:pPr>
      <w:r>
        <w:rPr>
          <w:rFonts w:cs="Arial"/>
        </w:rPr>
        <w:t>This</w:t>
      </w:r>
      <w:r w:rsidR="000418D7" w:rsidRPr="0064678A">
        <w:rPr>
          <w:rFonts w:cs="Arial"/>
        </w:rPr>
        <w:t xml:space="preserve"> report is consistent with </w:t>
      </w:r>
      <w:r w:rsidR="000418D7">
        <w:rPr>
          <w:rFonts w:cs="Arial"/>
        </w:rPr>
        <w:t xml:space="preserve">City of Darwin Policy No. </w:t>
      </w:r>
      <w:r w:rsidR="000418D7" w:rsidRPr="0064678A">
        <w:rPr>
          <w:rFonts w:cs="Arial"/>
        </w:rPr>
        <w:t>007</w:t>
      </w:r>
      <w:r>
        <w:rPr>
          <w:rFonts w:cs="Arial"/>
        </w:rPr>
        <w:t xml:space="preserve"> - </w:t>
      </w:r>
      <w:r w:rsidR="000418D7">
        <w:rPr>
          <w:rFonts w:cs="Arial"/>
        </w:rPr>
        <w:t>Arts and Cultural Development.</w:t>
      </w:r>
    </w:p>
    <w:p w:rsidR="00610121" w:rsidRPr="0064678A" w:rsidRDefault="00CD03BC" w:rsidP="000418D7">
      <w:pPr>
        <w:rPr>
          <w:rFonts w:cs="Arial"/>
        </w:rPr>
      </w:pPr>
      <w:r>
        <w:rPr>
          <w:rFonts w:cs="Arial"/>
        </w:rPr>
        <w:t xml:space="preserve">The stated objective of City of Darwin </w:t>
      </w:r>
      <w:r w:rsidR="00610121">
        <w:rPr>
          <w:rFonts w:cs="Arial"/>
        </w:rPr>
        <w:t xml:space="preserve">Policy </w:t>
      </w:r>
      <w:r>
        <w:rPr>
          <w:rFonts w:cs="Arial"/>
        </w:rPr>
        <w:t xml:space="preserve">No. </w:t>
      </w:r>
      <w:r w:rsidR="00610121">
        <w:rPr>
          <w:rFonts w:cs="Arial"/>
        </w:rPr>
        <w:t xml:space="preserve">084 Public Art is to create a visible arts presence throughout the municipality through planning, design and celebrating the values of Darwin, its history, its cultures and future aspirations. </w:t>
      </w:r>
    </w:p>
    <w:p w:rsidR="00DD137B" w:rsidRDefault="00DD137B" w:rsidP="002C613A">
      <w:pPr>
        <w:pStyle w:val="ICHeading3"/>
      </w:pPr>
      <w:r>
        <w:t>Consultation</w:t>
      </w:r>
    </w:p>
    <w:p w:rsidR="00DD137B" w:rsidRPr="00047042" w:rsidRDefault="00DD137B" w:rsidP="00885AD2">
      <w:pPr>
        <w:pStyle w:val="ICHeading4"/>
      </w:pPr>
      <w:r>
        <w:t>Internal</w:t>
      </w:r>
    </w:p>
    <w:p w:rsidR="00DD137B" w:rsidRDefault="00DD137B" w:rsidP="00C576E0">
      <w:r>
        <w:t>In preparing this report, the following City of Darwin officers were consulted:</w:t>
      </w:r>
    </w:p>
    <w:p w:rsidR="00AE3EB0" w:rsidRDefault="00823698" w:rsidP="00823698">
      <w:pPr>
        <w:pStyle w:val="ICBulletList1"/>
        <w:numPr>
          <w:ilvl w:val="0"/>
          <w:numId w:val="0"/>
        </w:numPr>
        <w:ind w:left="567" w:hanging="567"/>
      </w:pPr>
      <w:r>
        <w:rPr>
          <w:rFonts w:ascii="Symbol" w:hAnsi="Symbol"/>
        </w:rPr>
        <w:t></w:t>
      </w:r>
      <w:r>
        <w:rPr>
          <w:rFonts w:ascii="Symbol" w:hAnsi="Symbol"/>
        </w:rPr>
        <w:tab/>
      </w:r>
      <w:r w:rsidR="00AE3EB0" w:rsidRPr="006E22F9">
        <w:t>Community Events Producer</w:t>
      </w:r>
    </w:p>
    <w:p w:rsidR="005339DD" w:rsidRDefault="00823698" w:rsidP="00823698">
      <w:pPr>
        <w:pStyle w:val="ICBulletList1"/>
        <w:numPr>
          <w:ilvl w:val="0"/>
          <w:numId w:val="0"/>
        </w:numPr>
        <w:ind w:left="567" w:hanging="567"/>
      </w:pPr>
      <w:r>
        <w:rPr>
          <w:rFonts w:ascii="Symbol" w:hAnsi="Symbol"/>
        </w:rPr>
        <w:t></w:t>
      </w:r>
      <w:r>
        <w:rPr>
          <w:rFonts w:ascii="Symbol" w:hAnsi="Symbol"/>
        </w:rPr>
        <w:tab/>
      </w:r>
      <w:r w:rsidR="005339DD">
        <w:t>Arts and Cultural Development Co-coordinators</w:t>
      </w:r>
    </w:p>
    <w:p w:rsidR="005339DD" w:rsidRDefault="00823698" w:rsidP="00823698">
      <w:pPr>
        <w:pStyle w:val="ICBulletList1"/>
        <w:numPr>
          <w:ilvl w:val="0"/>
          <w:numId w:val="0"/>
        </w:numPr>
        <w:ind w:left="567" w:hanging="567"/>
      </w:pPr>
      <w:r>
        <w:rPr>
          <w:rFonts w:ascii="Symbol" w:hAnsi="Symbol"/>
        </w:rPr>
        <w:t></w:t>
      </w:r>
      <w:r>
        <w:rPr>
          <w:rFonts w:ascii="Symbol" w:hAnsi="Symbol"/>
        </w:rPr>
        <w:tab/>
      </w:r>
      <w:r w:rsidR="0056221D">
        <w:t>Planning Coordinator</w:t>
      </w:r>
    </w:p>
    <w:p w:rsidR="0056221D" w:rsidRPr="006E22F9" w:rsidRDefault="00823698" w:rsidP="00823698">
      <w:pPr>
        <w:pStyle w:val="ICBulletList1"/>
        <w:numPr>
          <w:ilvl w:val="0"/>
          <w:numId w:val="0"/>
        </w:numPr>
        <w:ind w:left="567" w:hanging="567"/>
      </w:pPr>
      <w:r w:rsidRPr="006E22F9">
        <w:rPr>
          <w:rFonts w:ascii="Symbol" w:hAnsi="Symbol"/>
        </w:rPr>
        <w:t></w:t>
      </w:r>
      <w:r w:rsidRPr="006E22F9">
        <w:rPr>
          <w:rFonts w:ascii="Symbol" w:hAnsi="Symbol"/>
        </w:rPr>
        <w:tab/>
      </w:r>
      <w:r w:rsidR="0056221D">
        <w:t>Technical Officer Parks and Reserves</w:t>
      </w:r>
    </w:p>
    <w:p w:rsidR="00DD137B" w:rsidRPr="00047042" w:rsidRDefault="00DD137B" w:rsidP="0039413F">
      <w:pPr>
        <w:pStyle w:val="ICHeading4"/>
      </w:pPr>
      <w:r>
        <w:t>External</w:t>
      </w:r>
    </w:p>
    <w:p w:rsidR="00DD137B" w:rsidRPr="00FF2DF5" w:rsidRDefault="00823698" w:rsidP="00823698">
      <w:pPr>
        <w:pStyle w:val="ICBulletList1"/>
        <w:numPr>
          <w:ilvl w:val="0"/>
          <w:numId w:val="0"/>
        </w:numPr>
        <w:ind w:left="567" w:hanging="567"/>
      </w:pPr>
      <w:r w:rsidRPr="00FF2DF5">
        <w:rPr>
          <w:rFonts w:ascii="Symbol" w:hAnsi="Symbol"/>
        </w:rPr>
        <w:t></w:t>
      </w:r>
      <w:r w:rsidRPr="00FF2DF5">
        <w:rPr>
          <w:rFonts w:ascii="Symbol" w:hAnsi="Symbol"/>
        </w:rPr>
        <w:tab/>
      </w:r>
      <w:r w:rsidR="00AE3EB0" w:rsidRPr="00FF2DF5">
        <w:t>Arts and Cultural Development Advisory Committee</w:t>
      </w:r>
    </w:p>
    <w:p w:rsidR="00DD137B" w:rsidRPr="00FF2DF5" w:rsidRDefault="00823698" w:rsidP="00823698">
      <w:pPr>
        <w:pStyle w:val="ICBulletList1"/>
        <w:numPr>
          <w:ilvl w:val="0"/>
          <w:numId w:val="0"/>
        </w:numPr>
        <w:ind w:left="567" w:hanging="567"/>
      </w:pPr>
      <w:r w:rsidRPr="00FF2DF5">
        <w:rPr>
          <w:rFonts w:ascii="Symbol" w:hAnsi="Symbol"/>
        </w:rPr>
        <w:t></w:t>
      </w:r>
      <w:r w:rsidRPr="00FF2DF5">
        <w:rPr>
          <w:rFonts w:ascii="Symbol" w:hAnsi="Symbol"/>
        </w:rPr>
        <w:tab/>
      </w:r>
      <w:r w:rsidR="00AE3EB0" w:rsidRPr="00FF2DF5">
        <w:t xml:space="preserve">NT Heritage </w:t>
      </w:r>
    </w:p>
    <w:p w:rsidR="005D5E8F" w:rsidRPr="00FF2DF5" w:rsidRDefault="00823698" w:rsidP="00823698">
      <w:pPr>
        <w:pStyle w:val="ICBulletList1"/>
        <w:numPr>
          <w:ilvl w:val="0"/>
          <w:numId w:val="0"/>
        </w:numPr>
        <w:ind w:left="567" w:hanging="567"/>
      </w:pPr>
      <w:r w:rsidRPr="00FF2DF5">
        <w:rPr>
          <w:rFonts w:ascii="Symbol" w:hAnsi="Symbol"/>
        </w:rPr>
        <w:t></w:t>
      </w:r>
      <w:r w:rsidRPr="00FF2DF5">
        <w:rPr>
          <w:rFonts w:ascii="Symbol" w:hAnsi="Symbol"/>
        </w:rPr>
        <w:tab/>
      </w:r>
      <w:r w:rsidR="005D5E8F" w:rsidRPr="00FF2DF5">
        <w:t>Fannie Bay History and Heritage Society</w:t>
      </w:r>
    </w:p>
    <w:p w:rsidR="00DD137B" w:rsidRDefault="00DD137B" w:rsidP="002C613A">
      <w:pPr>
        <w:pStyle w:val="ICHeading3"/>
      </w:pPr>
      <w:r>
        <w:t>Budget/Resource Implications</w:t>
      </w:r>
    </w:p>
    <w:p w:rsidR="00015802" w:rsidRPr="00BB0404" w:rsidRDefault="00AE3EB0" w:rsidP="00C576E0">
      <w:pPr>
        <w:rPr>
          <w:rFonts w:cs="Arial"/>
        </w:rPr>
      </w:pPr>
      <w:r w:rsidRPr="00BB0404">
        <w:rPr>
          <w:rFonts w:cs="Arial"/>
        </w:rPr>
        <w:t xml:space="preserve">The budget estimate </w:t>
      </w:r>
      <w:r w:rsidR="0080431D" w:rsidRPr="00BB0404">
        <w:rPr>
          <w:rFonts w:cs="Arial"/>
        </w:rPr>
        <w:t xml:space="preserve">to deliver a statement piece of public art is </w:t>
      </w:r>
      <w:r w:rsidR="00015802" w:rsidRPr="00BB0404">
        <w:rPr>
          <w:rFonts w:cs="Arial"/>
        </w:rPr>
        <w:t>$170,</w:t>
      </w:r>
      <w:r w:rsidR="006353FB" w:rsidRPr="00BB0404">
        <w:rPr>
          <w:rFonts w:cs="Arial"/>
        </w:rPr>
        <w:t>000</w:t>
      </w:r>
      <w:r w:rsidR="008E3C0F" w:rsidRPr="00BB0404">
        <w:rPr>
          <w:rFonts w:cs="Arial"/>
        </w:rPr>
        <w:t xml:space="preserve"> (more detail is provided </w:t>
      </w:r>
      <w:r w:rsidR="008E3C0F" w:rsidRPr="00BB0404">
        <w:rPr>
          <w:rFonts w:cs="Arial"/>
          <w:b/>
        </w:rPr>
        <w:t>in Attachment 4</w:t>
      </w:r>
      <w:r w:rsidR="008E3C0F" w:rsidRPr="00BB0404">
        <w:rPr>
          <w:rFonts w:cs="Arial"/>
        </w:rPr>
        <w:t>)</w:t>
      </w:r>
      <w:r w:rsidR="00015802" w:rsidRPr="00BB0404">
        <w:rPr>
          <w:rFonts w:cs="Arial"/>
        </w:rPr>
        <w:t xml:space="preserve">. </w:t>
      </w:r>
      <w:r w:rsidR="00CD03BC" w:rsidRPr="00BB0404">
        <w:rPr>
          <w:rFonts w:cs="Arial"/>
        </w:rPr>
        <w:t xml:space="preserve">This </w:t>
      </w:r>
      <w:r w:rsidR="00015802" w:rsidRPr="00BB0404">
        <w:rPr>
          <w:rFonts w:cs="Arial"/>
        </w:rPr>
        <w:t xml:space="preserve">amount </w:t>
      </w:r>
      <w:r w:rsidR="00CD03BC" w:rsidRPr="00BB0404">
        <w:rPr>
          <w:rFonts w:cs="Arial"/>
        </w:rPr>
        <w:t xml:space="preserve">includes </w:t>
      </w:r>
      <w:r w:rsidR="00015802" w:rsidRPr="00BB0404">
        <w:rPr>
          <w:rFonts w:cs="Arial"/>
        </w:rPr>
        <w:t xml:space="preserve">of staff wages to design, develop and deliver the project and for the commission itself. </w:t>
      </w:r>
      <w:r w:rsidR="006431F7" w:rsidRPr="00BB0404">
        <w:rPr>
          <w:rFonts w:cs="Arial"/>
        </w:rPr>
        <w:t>Maintenance</w:t>
      </w:r>
      <w:r w:rsidR="0080431D" w:rsidRPr="00BB0404">
        <w:rPr>
          <w:rFonts w:cs="Arial"/>
        </w:rPr>
        <w:t xml:space="preserve"> costs of </w:t>
      </w:r>
      <w:r w:rsidR="006353FB" w:rsidRPr="00BB0404">
        <w:rPr>
          <w:rFonts w:cs="Arial"/>
        </w:rPr>
        <w:t xml:space="preserve">$5000 per year </w:t>
      </w:r>
      <w:r w:rsidR="0080431D" w:rsidRPr="00BB0404">
        <w:rPr>
          <w:rFonts w:cs="Arial"/>
        </w:rPr>
        <w:t xml:space="preserve">are </w:t>
      </w:r>
      <w:r w:rsidR="006353FB" w:rsidRPr="00BB0404">
        <w:rPr>
          <w:rFonts w:cs="Arial"/>
        </w:rPr>
        <w:t>anticipated based on equivalent current maintenance expenses for the public art at Parap Pool.</w:t>
      </w:r>
    </w:p>
    <w:p w:rsidR="006431F7" w:rsidRPr="00BB0404" w:rsidRDefault="00B819B2" w:rsidP="00BB0404">
      <w:pPr>
        <w:rPr>
          <w:rFonts w:cs="Arial"/>
        </w:rPr>
      </w:pPr>
      <w:r w:rsidRPr="00BB0404">
        <w:rPr>
          <w:rFonts w:cs="Arial"/>
        </w:rPr>
        <w:t xml:space="preserve">If </w:t>
      </w:r>
      <w:r w:rsidR="006431F7" w:rsidRPr="00BB0404">
        <w:rPr>
          <w:rFonts w:cs="Arial"/>
        </w:rPr>
        <w:t xml:space="preserve">Council intends the artwork to be located on Ross Smith Avenue and be visible as a statement piece of art for motorists, cyclists and pedestrians alike the artwork will need to be of significant dimensions to attract attention and be ‘readable’ in this location. </w:t>
      </w:r>
    </w:p>
    <w:p w:rsidR="006431F7" w:rsidRPr="00BB0404" w:rsidRDefault="006431F7" w:rsidP="00BB0404">
      <w:pPr>
        <w:rPr>
          <w:rFonts w:cs="Arial"/>
        </w:rPr>
      </w:pPr>
      <w:r w:rsidRPr="00BB0404">
        <w:rPr>
          <w:rFonts w:cs="Arial"/>
        </w:rPr>
        <w:t xml:space="preserve">Consequently, the budget reflects the scope of the project similar to the stand alone work at Parap Pool. This artwork (exclusive of the integrated façade) cost Council $180 000. This amount does not incorporate ongoing maintenance costs or project management wages. </w:t>
      </w:r>
    </w:p>
    <w:p w:rsidR="008E3C0F" w:rsidRPr="00BB0404" w:rsidRDefault="006431F7" w:rsidP="00FF2DF5">
      <w:pPr>
        <w:rPr>
          <w:rFonts w:cs="Arial"/>
        </w:rPr>
      </w:pPr>
      <w:r w:rsidRPr="00BB0404">
        <w:rPr>
          <w:rFonts w:cs="Arial"/>
        </w:rPr>
        <w:t xml:space="preserve">The staff requirement is estimated at 1 day a week for 6 months and are costed as an additional requirement beyond the capacity of current staffing levels. </w:t>
      </w:r>
      <w:r w:rsidR="0099673B" w:rsidRPr="00BB0404">
        <w:rPr>
          <w:rFonts w:cs="Arial"/>
        </w:rPr>
        <w:t xml:space="preserve"> </w:t>
      </w:r>
    </w:p>
    <w:p w:rsidR="0080431D" w:rsidRPr="00BB0404" w:rsidRDefault="0080431D" w:rsidP="00FF2DF5">
      <w:pPr>
        <w:rPr>
          <w:rFonts w:cs="Arial"/>
        </w:rPr>
      </w:pPr>
      <w:r w:rsidRPr="00BB0404">
        <w:rPr>
          <w:rFonts w:cs="Arial"/>
        </w:rPr>
        <w:t xml:space="preserve">As per Decision No. 22\1321, this amount has been referred to the 2019/20 budget deliberations. </w:t>
      </w:r>
    </w:p>
    <w:p w:rsidR="00CD03BC" w:rsidRPr="00282C4C" w:rsidRDefault="00CD03BC" w:rsidP="00A41F19"/>
    <w:p w:rsidR="00DD137B" w:rsidRDefault="00DD137B" w:rsidP="002C613A">
      <w:pPr>
        <w:pStyle w:val="ICHeading3"/>
      </w:pPr>
      <w:r>
        <w:t>Risk</w:t>
      </w:r>
    </w:p>
    <w:p w:rsidR="00AB3F31" w:rsidRPr="0047041C" w:rsidRDefault="00AB3F31" w:rsidP="005D5E8F">
      <w:pPr>
        <w:rPr>
          <w:rFonts w:cs="Arial"/>
        </w:rPr>
      </w:pPr>
      <w:r w:rsidRPr="0047041C">
        <w:rPr>
          <w:rFonts w:cs="Arial"/>
        </w:rPr>
        <w:t xml:space="preserve">There are moderate financial, operational and reputational risks associated with this project: </w:t>
      </w:r>
    </w:p>
    <w:p w:rsidR="005D5E8F" w:rsidRPr="00823698" w:rsidRDefault="00823698" w:rsidP="00823698">
      <w:pPr>
        <w:ind w:left="720" w:hanging="360"/>
        <w:rPr>
          <w:rFonts w:cs="Arial"/>
        </w:rPr>
      </w:pPr>
      <w:r w:rsidRPr="005339DD">
        <w:rPr>
          <w:rFonts w:ascii="Symbol" w:eastAsia="Times New Roman" w:hAnsi="Symbol" w:cs="Arial"/>
        </w:rPr>
        <w:t></w:t>
      </w:r>
      <w:r w:rsidRPr="005339DD">
        <w:rPr>
          <w:rFonts w:ascii="Symbol" w:eastAsia="Times New Roman" w:hAnsi="Symbol" w:cs="Arial"/>
        </w:rPr>
        <w:tab/>
      </w:r>
      <w:r w:rsidR="00AB3F31" w:rsidRPr="00823698">
        <w:rPr>
          <w:rFonts w:cs="Arial"/>
        </w:rPr>
        <w:t xml:space="preserve">Failure to </w:t>
      </w:r>
      <w:r w:rsidR="005D5E8F" w:rsidRPr="00823698">
        <w:rPr>
          <w:rFonts w:cs="Arial"/>
        </w:rPr>
        <w:t xml:space="preserve">provide adequate budget could lead to a substandard outcome that does not meet Council or community expectations. </w:t>
      </w:r>
    </w:p>
    <w:p w:rsidR="005D5E8F" w:rsidRPr="00823698" w:rsidRDefault="00823698" w:rsidP="00823698">
      <w:pPr>
        <w:ind w:left="720" w:hanging="360"/>
        <w:rPr>
          <w:rFonts w:cs="Arial"/>
        </w:rPr>
      </w:pPr>
      <w:r w:rsidRPr="005339DD">
        <w:rPr>
          <w:rFonts w:ascii="Symbol" w:eastAsia="Times New Roman" w:hAnsi="Symbol" w:cs="Arial"/>
        </w:rPr>
        <w:t></w:t>
      </w:r>
      <w:r w:rsidRPr="005339DD">
        <w:rPr>
          <w:rFonts w:ascii="Symbol" w:eastAsia="Times New Roman" w:hAnsi="Symbol" w:cs="Arial"/>
        </w:rPr>
        <w:tab/>
      </w:r>
      <w:r w:rsidR="00AB3F31" w:rsidRPr="00823698">
        <w:rPr>
          <w:rFonts w:cs="Arial"/>
        </w:rPr>
        <w:t>Failure to provide adequate staffing resources to this project could lead to delays and mismanagement of the project.</w:t>
      </w:r>
    </w:p>
    <w:p w:rsidR="00AB3F31" w:rsidRPr="00823698" w:rsidRDefault="00823698" w:rsidP="00823698">
      <w:pPr>
        <w:ind w:left="720" w:hanging="360"/>
        <w:rPr>
          <w:rFonts w:cs="Arial"/>
        </w:rPr>
      </w:pPr>
      <w:r w:rsidRPr="000D44EF">
        <w:rPr>
          <w:rFonts w:ascii="Symbol" w:eastAsia="Times New Roman" w:hAnsi="Symbol" w:cs="Arial"/>
        </w:rPr>
        <w:t></w:t>
      </w:r>
      <w:r w:rsidRPr="000D44EF">
        <w:rPr>
          <w:rFonts w:ascii="Symbol" w:eastAsia="Times New Roman" w:hAnsi="Symbol" w:cs="Arial"/>
        </w:rPr>
        <w:tab/>
      </w:r>
      <w:r w:rsidR="00AB3F31" w:rsidRPr="00823698">
        <w:rPr>
          <w:rFonts w:cs="Arial"/>
        </w:rPr>
        <w:t xml:space="preserve">Failure to extensively consult the community on this public artwork may result in negative public reaction and negative media reporting. </w:t>
      </w:r>
    </w:p>
    <w:p w:rsidR="005D5E8F" w:rsidRPr="00823698" w:rsidRDefault="00823698" w:rsidP="00823698">
      <w:pPr>
        <w:ind w:left="720" w:hanging="360"/>
        <w:rPr>
          <w:rFonts w:cs="Arial"/>
        </w:rPr>
      </w:pPr>
      <w:r w:rsidRPr="006464B3">
        <w:rPr>
          <w:rFonts w:ascii="Symbol" w:eastAsia="Times New Roman" w:hAnsi="Symbol" w:cs="Arial"/>
        </w:rPr>
        <w:t></w:t>
      </w:r>
      <w:r w:rsidRPr="006464B3">
        <w:rPr>
          <w:rFonts w:ascii="Symbol" w:eastAsia="Times New Roman" w:hAnsi="Symbol" w:cs="Arial"/>
        </w:rPr>
        <w:tab/>
      </w:r>
      <w:r w:rsidR="005D5E8F" w:rsidRPr="00823698">
        <w:rPr>
          <w:rFonts w:cs="Arial"/>
        </w:rPr>
        <w:t>There has been no Council run consultation on the centenary of the Great Air Race and the value and importance the community places on this event and any associated council expenditure.</w:t>
      </w:r>
    </w:p>
    <w:p w:rsidR="005D5E8F" w:rsidRPr="005D5E8F" w:rsidRDefault="005D5E8F" w:rsidP="005D5E8F">
      <w:pPr>
        <w:rPr>
          <w:rFonts w:cs="Arial"/>
        </w:rPr>
      </w:pPr>
      <w:r w:rsidRPr="005D5E8F">
        <w:rPr>
          <w:rFonts w:cs="Arial"/>
        </w:rPr>
        <w:t>To mitigate these risks</w:t>
      </w:r>
      <w:r w:rsidR="00B51909">
        <w:rPr>
          <w:rFonts w:cs="Arial"/>
        </w:rPr>
        <w:t xml:space="preserve">, </w:t>
      </w:r>
      <w:r w:rsidRPr="005D5E8F">
        <w:rPr>
          <w:rFonts w:cs="Arial"/>
        </w:rPr>
        <w:t xml:space="preserve">broad community consultation and an appropriate budget allocation will be required. </w:t>
      </w:r>
    </w:p>
    <w:p w:rsidR="00DD137B" w:rsidRDefault="00DD137B" w:rsidP="002C613A">
      <w:pPr>
        <w:pStyle w:val="ICHeading3"/>
      </w:pPr>
      <w:r>
        <w:t>Legal</w:t>
      </w:r>
    </w:p>
    <w:p w:rsidR="00DD137B" w:rsidRDefault="005D5E8F" w:rsidP="00E144E8">
      <w:r>
        <w:t>N/A</w:t>
      </w:r>
    </w:p>
    <w:p w:rsidR="00DD137B" w:rsidRDefault="00DD137B" w:rsidP="00013E03">
      <w:pPr>
        <w:pStyle w:val="ICHeading3"/>
      </w:pPr>
      <w:r>
        <w:t>Arts, Culture &amp; Environment</w:t>
      </w:r>
    </w:p>
    <w:p w:rsidR="005D5E8F" w:rsidRPr="00BB0404" w:rsidRDefault="005D5E8F" w:rsidP="006E7511">
      <w:pPr>
        <w:rPr>
          <w:rFonts w:cs="Arial"/>
        </w:rPr>
      </w:pPr>
      <w:r w:rsidRPr="00BB0404">
        <w:rPr>
          <w:rFonts w:cs="Arial"/>
        </w:rPr>
        <w:t xml:space="preserve">Arts, culture and environment have been considered and integrated into this report. See discussion above. </w:t>
      </w:r>
    </w:p>
    <w:p w:rsidR="00823698" w:rsidRDefault="00823698" w:rsidP="00DD137B">
      <w:pPr>
        <w:sectPr w:rsidR="00823698" w:rsidSect="00E37D4D">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1134" w:right="1134" w:bottom="1134" w:left="1134" w:header="567" w:footer="567" w:gutter="0"/>
          <w:cols w:space="720"/>
          <w:formProt w:val="0"/>
          <w:docGrid w:linePitch="299"/>
        </w:sectPr>
      </w:pP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bookmarkStart w:id="18" w:name="PDF3_Attachment_9412_1"/>
      <w:bookmarkEnd w:id="18"/>
      <w:r w:rsidRPr="00823698">
        <w:rPr>
          <w:rFonts w:eastAsia="Times New Roman" w:cs="Times New Roman"/>
          <w:noProof/>
          <w:szCs w:val="20"/>
          <w:lang w:eastAsia="en-AU"/>
        </w:rPr>
        <w:drawing>
          <wp:inline distT="0" distB="0" distL="0" distR="0" wp14:anchorId="4CFDD493" wp14:editId="40D0E89D">
            <wp:extent cx="6142355" cy="87655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1360" t="961" r="1360" b="961"/>
                    <a:stretch>
                      <a:fillRect/>
                    </a:stretch>
                  </pic:blipFill>
                  <pic:spPr>
                    <a:xfrm>
                      <a:off x="0" y="0"/>
                      <a:ext cx="6142355" cy="8765583"/>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Default="00823698" w:rsidP="00823698">
      <w:pPr>
        <w:overflowPunct w:val="0"/>
        <w:autoSpaceDE w:val="0"/>
        <w:autoSpaceDN w:val="0"/>
        <w:adjustRightInd w:val="0"/>
        <w:spacing w:after="0"/>
        <w:jc w:val="center"/>
        <w:textAlignment w:val="baseline"/>
        <w:sectPr w:rsidR="00823698" w:rsidSect="00823698">
          <w:headerReference w:type="even" r:id="rId15"/>
          <w:headerReference w:type="default" r:id="rId16"/>
          <w:footerReference w:type="even" r:id="rId17"/>
          <w:footerReference w:type="default" r:id="rId18"/>
          <w:headerReference w:type="first" r:id="rId19"/>
          <w:footerReference w:type="first" r:id="rId20"/>
          <w:pgSz w:w="11907" w:h="16839" w:code="9"/>
          <w:pgMar w:top="1077" w:right="1077" w:bottom="1077" w:left="1077" w:header="284" w:footer="284" w:gutter="0"/>
          <w:cols w:space="720"/>
          <w:formProt w:val="0"/>
          <w:docGrid w:linePitch="299"/>
        </w:sectPr>
      </w:pPr>
      <w:r w:rsidRPr="00823698">
        <w:rPr>
          <w:rFonts w:eastAsia="Times New Roman" w:cs="Times New Roman"/>
          <w:noProof/>
          <w:szCs w:val="20"/>
          <w:lang w:eastAsia="en-AU"/>
        </w:rPr>
        <w:drawing>
          <wp:inline distT="0" distB="0" distL="0" distR="0" wp14:anchorId="2978A761" wp14:editId="14B9EDA3">
            <wp:extent cx="6142355" cy="876558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l="1360" t="961" r="1360" b="961"/>
                    <a:stretch>
                      <a:fillRect/>
                    </a:stretch>
                  </pic:blipFill>
                  <pic:spPr>
                    <a:xfrm>
                      <a:off x="0" y="0"/>
                      <a:ext cx="6142355" cy="8765583"/>
                    </a:xfrm>
                    <a:prstGeom prst="rect">
                      <a:avLst/>
                    </a:prstGeom>
                    <a:noFill/>
                  </pic:spPr>
                </pic:pic>
              </a:graphicData>
            </a:graphic>
          </wp:inline>
        </w:drawing>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bookmarkStart w:id="19" w:name="PDF3_Section_9412_1_2"/>
      <w:bookmarkEnd w:id="19"/>
      <w:r w:rsidRPr="00823698">
        <w:rPr>
          <w:rFonts w:eastAsia="Times New Roman" w:cs="Times New Roman"/>
          <w:noProof/>
          <w:szCs w:val="20"/>
          <w:lang w:eastAsia="en-AU"/>
        </w:rPr>
        <w:drawing>
          <wp:inline distT="0" distB="0" distL="0" distR="0" wp14:anchorId="525FC462" wp14:editId="3EFDBDF7">
            <wp:extent cx="8508309" cy="596478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l="961" t="1360" r="961" b="1360"/>
                    <a:stretch>
                      <a:fillRect/>
                    </a:stretch>
                  </pic:blipFill>
                  <pic:spPr>
                    <a:xfrm>
                      <a:off x="0" y="0"/>
                      <a:ext cx="8508309" cy="5964780"/>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276D88D2" wp14:editId="30269CD5">
            <wp:extent cx="8511629" cy="5964807"/>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l="961" t="1360" r="961" b="1360"/>
                    <a:stretch>
                      <a:fillRect/>
                    </a:stretch>
                  </pic:blipFill>
                  <pic:spPr>
                    <a:xfrm>
                      <a:off x="0" y="0"/>
                      <a:ext cx="8511629" cy="5964807"/>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545B683A" wp14:editId="51BA5289">
            <wp:extent cx="8508309" cy="596478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l="961" t="1360" r="961" b="1360"/>
                    <a:stretch>
                      <a:fillRect/>
                    </a:stretch>
                  </pic:blipFill>
                  <pic:spPr>
                    <a:xfrm>
                      <a:off x="0" y="0"/>
                      <a:ext cx="8508309" cy="5964780"/>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73FD26F6" wp14:editId="51CC995C">
            <wp:extent cx="8511629" cy="5964807"/>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l="961" t="1360" r="961" b="1360"/>
                    <a:stretch>
                      <a:fillRect/>
                    </a:stretch>
                  </pic:blipFill>
                  <pic:spPr>
                    <a:xfrm>
                      <a:off x="0" y="0"/>
                      <a:ext cx="8511629" cy="5964807"/>
                    </a:xfrm>
                    <a:prstGeom prst="rect">
                      <a:avLst/>
                    </a:prstGeom>
                    <a:noFill/>
                  </pic:spPr>
                </pic:pic>
              </a:graphicData>
            </a:graphic>
          </wp:inline>
        </w:drawing>
      </w:r>
    </w:p>
    <w:p w:rsidR="00823698" w:rsidRDefault="00823698" w:rsidP="00823698">
      <w:pPr>
        <w:overflowPunct w:val="0"/>
        <w:autoSpaceDE w:val="0"/>
        <w:autoSpaceDN w:val="0"/>
        <w:adjustRightInd w:val="0"/>
        <w:spacing w:after="0"/>
        <w:jc w:val="center"/>
        <w:textAlignment w:val="baseline"/>
        <w:sectPr w:rsidR="00823698" w:rsidSect="00823698">
          <w:headerReference w:type="even" r:id="rId26"/>
          <w:headerReference w:type="default" r:id="rId27"/>
          <w:footerReference w:type="even" r:id="rId28"/>
          <w:footerReference w:type="default" r:id="rId29"/>
          <w:headerReference w:type="first" r:id="rId30"/>
          <w:footerReference w:type="first" r:id="rId31"/>
          <w:pgSz w:w="16839" w:h="11907" w:orient="landscape" w:code="9"/>
          <w:pgMar w:top="1077" w:right="1077" w:bottom="1077" w:left="1077" w:header="284" w:footer="284" w:gutter="0"/>
          <w:cols w:space="720"/>
          <w:formProt w:val="0"/>
          <w:docGrid w:linePitch="299"/>
        </w:sectPr>
      </w:pPr>
      <w:bookmarkStart w:id="20" w:name="INF_EndOfAttachment_9412_1"/>
      <w:bookmarkEnd w:id="20"/>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bookmarkStart w:id="21" w:name="PDF3_Attachment_9412_2"/>
      <w:bookmarkEnd w:id="21"/>
      <w:r w:rsidRPr="00823698">
        <w:rPr>
          <w:rFonts w:eastAsia="Times New Roman" w:cs="Times New Roman"/>
          <w:noProof/>
          <w:szCs w:val="20"/>
          <w:lang w:eastAsia="en-AU"/>
        </w:rPr>
        <w:drawing>
          <wp:inline distT="0" distB="0" distL="0" distR="0" wp14:anchorId="61E07265" wp14:editId="7A917523">
            <wp:extent cx="8502195" cy="59648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195" cy="5964806"/>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3947C7DC" wp14:editId="11CB1E6A">
            <wp:extent cx="8502195" cy="59648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l="962" t="1360" r="962" b="1360"/>
                    <a:stretch>
                      <a:fillRect/>
                    </a:stretch>
                  </pic:blipFill>
                  <pic:spPr>
                    <a:xfrm>
                      <a:off x="0" y="0"/>
                      <a:ext cx="8502195" cy="5964806"/>
                    </a:xfrm>
                    <a:prstGeom prst="rect">
                      <a:avLst/>
                    </a:prstGeom>
                    <a:noFill/>
                  </pic:spPr>
                </pic:pic>
              </a:graphicData>
            </a:graphic>
          </wp:inline>
        </w:drawing>
      </w:r>
    </w:p>
    <w:p w:rsidR="00823698" w:rsidRDefault="00823698" w:rsidP="00823698">
      <w:pPr>
        <w:overflowPunct w:val="0"/>
        <w:autoSpaceDE w:val="0"/>
        <w:autoSpaceDN w:val="0"/>
        <w:adjustRightInd w:val="0"/>
        <w:spacing w:after="0"/>
        <w:jc w:val="center"/>
        <w:textAlignment w:val="baseline"/>
        <w:sectPr w:rsidR="00823698" w:rsidSect="00823698">
          <w:headerReference w:type="even" r:id="rId34"/>
          <w:headerReference w:type="default" r:id="rId35"/>
          <w:footerReference w:type="even" r:id="rId36"/>
          <w:footerReference w:type="default" r:id="rId37"/>
          <w:headerReference w:type="first" r:id="rId38"/>
          <w:footerReference w:type="first" r:id="rId39"/>
          <w:pgSz w:w="16839" w:h="11907" w:orient="landscape" w:code="9"/>
          <w:pgMar w:top="1077" w:right="1077" w:bottom="1077" w:left="1077" w:header="284" w:footer="284" w:gutter="0"/>
          <w:cols w:space="720"/>
          <w:formProt w:val="0"/>
          <w:docGrid w:linePitch="299"/>
        </w:sectPr>
      </w:pPr>
      <w:bookmarkStart w:id="22" w:name="INF_EndOfAttachment_9412_2"/>
      <w:bookmarkEnd w:id="22"/>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bookmarkStart w:id="23" w:name="PDF3_Attachment_9412_3"/>
      <w:bookmarkEnd w:id="23"/>
      <w:r w:rsidRPr="00823698">
        <w:rPr>
          <w:rFonts w:eastAsia="Times New Roman" w:cs="Times New Roman"/>
          <w:noProof/>
          <w:szCs w:val="20"/>
          <w:lang w:eastAsia="en-AU"/>
        </w:rPr>
        <w:drawing>
          <wp:inline distT="0" distB="0" distL="0" distR="0" wp14:anchorId="62289FB1" wp14:editId="4B832CA8">
            <wp:extent cx="6142355" cy="87559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5902"/>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0254FD54" wp14:editId="11874042">
            <wp:extent cx="6142355" cy="87559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5902"/>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0CB8D50F" wp14:editId="29D269F5">
            <wp:extent cx="6142355" cy="8756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083796C0" wp14:editId="579F06CF">
            <wp:extent cx="6142355" cy="875590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5902"/>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0AD522D9" wp14:editId="2DA684AC">
            <wp:extent cx="6142355" cy="87563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683C89E8" wp14:editId="758377CC">
            <wp:extent cx="6142355" cy="875590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5902"/>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4F97CA3D" wp14:editId="0D366D0A">
            <wp:extent cx="6142355" cy="87563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7C01DB2A" wp14:editId="6E41E5D9">
            <wp:extent cx="6142355" cy="87559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5902"/>
                    </a:xfrm>
                    <a:prstGeom prst="rect">
                      <a:avLst/>
                    </a:prstGeom>
                    <a:noFill/>
                  </pic:spPr>
                </pic:pic>
              </a:graphicData>
            </a:graphic>
          </wp:inline>
        </w:drawing>
      </w:r>
    </w:p>
    <w:p w:rsidR="00823698" w:rsidRPr="00823698" w:rsidRDefault="00823698" w:rsidP="00823698">
      <w:pPr>
        <w:spacing w:after="0"/>
        <w:jc w:val="left"/>
        <w:rPr>
          <w:rFonts w:eastAsia="Times New Roman" w:cs="Times New Roman"/>
          <w:szCs w:val="20"/>
          <w:lang w:val="en-GB"/>
        </w:rPr>
      </w:pPr>
      <w:r w:rsidRPr="00823698">
        <w:rPr>
          <w:rFonts w:eastAsia="Times New Roman" w:cs="Times New Roman"/>
          <w:szCs w:val="20"/>
          <w:lang w:val="en-GB"/>
        </w:rPr>
        <w:br w:type="page"/>
      </w:r>
    </w:p>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r w:rsidRPr="00823698">
        <w:rPr>
          <w:rFonts w:eastAsia="Times New Roman" w:cs="Times New Roman"/>
          <w:noProof/>
          <w:szCs w:val="20"/>
          <w:lang w:eastAsia="en-AU"/>
        </w:rPr>
        <w:drawing>
          <wp:inline distT="0" distB="0" distL="0" distR="0" wp14:anchorId="711B9EF4" wp14:editId="4BADF0D9">
            <wp:extent cx="6142355" cy="87563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1360" t="962" r="1360" b="962"/>
                    <a:stretch>
                      <a:fillRect/>
                    </a:stretch>
                  </pic:blipFill>
                  <pic:spPr>
                    <a:xfrm>
                      <a:off x="0" y="0"/>
                      <a:ext cx="6142355" cy="8756340"/>
                    </a:xfrm>
                    <a:prstGeom prst="rect">
                      <a:avLst/>
                    </a:prstGeom>
                    <a:noFill/>
                  </pic:spPr>
                </pic:pic>
              </a:graphicData>
            </a:graphic>
          </wp:inline>
        </w:drawing>
      </w:r>
    </w:p>
    <w:p w:rsidR="00823698" w:rsidRDefault="00823698" w:rsidP="00823698">
      <w:pPr>
        <w:overflowPunct w:val="0"/>
        <w:autoSpaceDE w:val="0"/>
        <w:autoSpaceDN w:val="0"/>
        <w:adjustRightInd w:val="0"/>
        <w:spacing w:after="0"/>
        <w:jc w:val="center"/>
        <w:textAlignment w:val="baseline"/>
        <w:sectPr w:rsidR="00823698" w:rsidSect="00823698">
          <w:headerReference w:type="even" r:id="rId49"/>
          <w:headerReference w:type="default" r:id="rId50"/>
          <w:footerReference w:type="even" r:id="rId51"/>
          <w:footerReference w:type="default" r:id="rId52"/>
          <w:headerReference w:type="first" r:id="rId53"/>
          <w:footerReference w:type="first" r:id="rId54"/>
          <w:pgSz w:w="11907" w:h="16839" w:code="9"/>
          <w:pgMar w:top="1077" w:right="1077" w:bottom="1077" w:left="1077" w:header="284" w:footer="284" w:gutter="0"/>
          <w:cols w:space="720"/>
          <w:formProt w:val="0"/>
          <w:docGrid w:linePitch="299"/>
        </w:sectPr>
      </w:pPr>
      <w:bookmarkStart w:id="24" w:name="INF_EndOfAttachment_9412_3"/>
      <w:bookmarkEnd w:id="24"/>
    </w:p>
    <w:p w:rsidR="00D46763" w:rsidRDefault="00823698" w:rsidP="00823698">
      <w:pPr>
        <w:overflowPunct w:val="0"/>
        <w:autoSpaceDE w:val="0"/>
        <w:autoSpaceDN w:val="0"/>
        <w:adjustRightInd w:val="0"/>
        <w:spacing w:after="0"/>
        <w:jc w:val="center"/>
        <w:textAlignment w:val="baseline"/>
      </w:pPr>
      <w:bookmarkStart w:id="25" w:name="PDF3_Attachment_9412_4"/>
      <w:bookmarkEnd w:id="25"/>
      <w:r>
        <w:rPr>
          <w:noProof/>
          <w:lang w:eastAsia="en-AU"/>
        </w:rPr>
        <w:drawing>
          <wp:inline distT="0" distB="0" distL="0" distR="0" wp14:anchorId="6CD649DF" wp14:editId="73DCD9E2">
            <wp:extent cx="8511629" cy="59648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961" t="1360" r="961" b="1360"/>
                    <a:stretch>
                      <a:fillRect/>
                    </a:stretch>
                  </pic:blipFill>
                  <pic:spPr>
                    <a:xfrm>
                      <a:off x="0" y="0"/>
                      <a:ext cx="8511629" cy="5964807"/>
                    </a:xfrm>
                    <a:prstGeom prst="rect">
                      <a:avLst/>
                    </a:prstGeom>
                    <a:noFill/>
                  </pic:spPr>
                </pic:pic>
              </a:graphicData>
            </a:graphic>
          </wp:inline>
        </w:drawing>
      </w:r>
      <w:bookmarkStart w:id="26" w:name="INF_EndOfAttachment_9412_4"/>
      <w:bookmarkEnd w:id="26"/>
      <w:r>
        <w:t xml:space="preserve"> </w:t>
      </w:r>
      <w:bookmarkStart w:id="27" w:name="csAttachments"/>
      <w:bookmarkStart w:id="28" w:name="PasteHold"/>
      <w:bookmarkEnd w:id="27"/>
      <w:bookmarkEnd w:id="28"/>
    </w:p>
    <w:sectPr w:rsidR="00D46763" w:rsidSect="00823698">
      <w:headerReference w:type="even" r:id="rId56"/>
      <w:headerReference w:type="default" r:id="rId57"/>
      <w:footerReference w:type="even" r:id="rId58"/>
      <w:footerReference w:type="default" r:id="rId59"/>
      <w:headerReference w:type="first" r:id="rId60"/>
      <w:footerReference w:type="first" r:id="rId61"/>
      <w:pgSz w:w="16839" w:h="11907" w:orient="landscape" w:code="9"/>
      <w:pgMar w:top="1077" w:right="1077" w:bottom="1077" w:left="1077" w:header="284" w:footer="284"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3698" w:rsidRDefault="00823698">
      <w:r>
        <w:separator/>
      </w:r>
    </w:p>
  </w:endnote>
  <w:endnote w:type="continuationSeparator" w:id="0">
    <w:p w:rsidR="00823698" w:rsidRDefault="008236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7D4D" w:rsidRPr="00E37D4D" w:rsidRDefault="00E37D4D" w:rsidP="00E37D4D">
    <w:pPr>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pBdr>
        <w:top w:val="single" w:sz="4" w:space="1" w:color="auto"/>
      </w:pBdr>
      <w:tabs>
        <w:tab w:val="right" w:pos="14660"/>
      </w:tabs>
      <w:overflowPunct w:val="0"/>
      <w:autoSpaceDE w:val="0"/>
      <w:autoSpaceDN w:val="0"/>
      <w:adjustRightInd w:val="0"/>
      <w:spacing w:after="0"/>
      <w:jc w:val="left"/>
      <w:textAlignment w:val="baseline"/>
      <w:rPr>
        <w:rFonts w:eastAsia="Times New Roman" w:cs="Arial"/>
        <w:bCs/>
        <w:noProof/>
        <w:sz w:val="20"/>
        <w:szCs w:val="20"/>
        <w:lang w:val="en-GB"/>
      </w:rPr>
    </w:pPr>
    <w:r w:rsidRPr="00823698">
      <w:rPr>
        <w:rFonts w:eastAsia="Times New Roman" w:cs="Arial"/>
        <w:bCs/>
        <w:noProof/>
        <w:sz w:val="20"/>
        <w:szCs w:val="20"/>
        <w:lang w:val="en-GB"/>
      </w:rPr>
      <w:t>Item 24.1 - Attachment 2</w:t>
    </w:r>
    <w:r w:rsidRPr="00823698">
      <w:rPr>
        <w:rFonts w:eastAsia="Times New Roman" w:cs="Arial"/>
        <w:bCs/>
        <w:noProof/>
        <w:sz w:val="20"/>
        <w:szCs w:val="20"/>
        <w:lang w:val="en-GB"/>
      </w:rPr>
      <w:tab/>
      <w:t xml:space="preserve">Page </w:t>
    </w:r>
    <w:r w:rsidRPr="00823698">
      <w:rPr>
        <w:rFonts w:eastAsia="Times New Roman" w:cs="Arial"/>
        <w:bCs/>
        <w:noProof/>
        <w:sz w:val="20"/>
        <w:szCs w:val="20"/>
        <w:lang w:val="en-GB"/>
      </w:rPr>
      <w:fldChar w:fldCharType="begin"/>
    </w:r>
    <w:r w:rsidRPr="00823698">
      <w:rPr>
        <w:rFonts w:eastAsia="Times New Roman" w:cs="Arial"/>
        <w:bCs/>
        <w:noProof/>
        <w:sz w:val="20"/>
        <w:szCs w:val="20"/>
        <w:lang w:val="en-GB"/>
      </w:rPr>
      <w:instrText xml:space="preserve"> PAGE </w:instrText>
    </w:r>
    <w:r w:rsidRPr="00823698">
      <w:rPr>
        <w:rFonts w:eastAsia="Times New Roman" w:cs="Arial"/>
        <w:bCs/>
        <w:noProof/>
        <w:sz w:val="20"/>
        <w:szCs w:val="20"/>
        <w:lang w:val="en-GB"/>
      </w:rPr>
      <w:fldChar w:fldCharType="separate"/>
    </w:r>
    <w:r>
      <w:rPr>
        <w:rFonts w:eastAsia="Times New Roman" w:cs="Arial"/>
        <w:bCs/>
        <w:noProof/>
        <w:sz w:val="20"/>
        <w:szCs w:val="20"/>
        <w:lang w:val="en-GB"/>
      </w:rPr>
      <w:t>13</w:t>
    </w:r>
    <w:r w:rsidRPr="00823698">
      <w:rPr>
        <w:rFonts w:eastAsia="Times New Roman" w:cs="Arial"/>
        <w:bCs/>
        <w:noProof/>
        <w:sz w:val="20"/>
        <w:szCs w:val="20"/>
        <w:lang w:val="en-GB"/>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pBdr>
        <w:top w:val="single" w:sz="4" w:space="1" w:color="auto"/>
      </w:pBdr>
      <w:tabs>
        <w:tab w:val="right" w:pos="9740"/>
      </w:tabs>
      <w:overflowPunct w:val="0"/>
      <w:autoSpaceDE w:val="0"/>
      <w:autoSpaceDN w:val="0"/>
      <w:adjustRightInd w:val="0"/>
      <w:spacing w:after="0"/>
      <w:jc w:val="left"/>
      <w:textAlignment w:val="baseline"/>
      <w:rPr>
        <w:rFonts w:eastAsia="Times New Roman" w:cs="Arial"/>
        <w:bCs/>
        <w:noProof/>
        <w:sz w:val="20"/>
        <w:szCs w:val="20"/>
        <w:lang w:val="en-GB"/>
      </w:rPr>
    </w:pPr>
    <w:r w:rsidRPr="00823698">
      <w:rPr>
        <w:rFonts w:eastAsia="Times New Roman" w:cs="Arial"/>
        <w:bCs/>
        <w:noProof/>
        <w:sz w:val="20"/>
        <w:szCs w:val="20"/>
        <w:lang w:val="en-GB"/>
      </w:rPr>
      <w:t>Item 24.1 - Attachment 3</w:t>
    </w:r>
    <w:r w:rsidRPr="00823698">
      <w:rPr>
        <w:rFonts w:eastAsia="Times New Roman" w:cs="Arial"/>
        <w:bCs/>
        <w:noProof/>
        <w:sz w:val="20"/>
        <w:szCs w:val="20"/>
        <w:lang w:val="en-GB"/>
      </w:rPr>
      <w:tab/>
      <w:t xml:space="preserve">Page </w:t>
    </w:r>
    <w:r w:rsidRPr="00823698">
      <w:rPr>
        <w:rFonts w:eastAsia="Times New Roman" w:cs="Arial"/>
        <w:bCs/>
        <w:noProof/>
        <w:sz w:val="20"/>
        <w:szCs w:val="20"/>
        <w:lang w:val="en-GB"/>
      </w:rPr>
      <w:fldChar w:fldCharType="begin"/>
    </w:r>
    <w:r w:rsidRPr="00823698">
      <w:rPr>
        <w:rFonts w:eastAsia="Times New Roman" w:cs="Arial"/>
        <w:bCs/>
        <w:noProof/>
        <w:sz w:val="20"/>
        <w:szCs w:val="20"/>
        <w:lang w:val="en-GB"/>
      </w:rPr>
      <w:instrText xml:space="preserve"> PAGE </w:instrText>
    </w:r>
    <w:r w:rsidRPr="00823698">
      <w:rPr>
        <w:rFonts w:eastAsia="Times New Roman" w:cs="Arial"/>
        <w:bCs/>
        <w:noProof/>
        <w:sz w:val="20"/>
        <w:szCs w:val="20"/>
        <w:lang w:val="en-GB"/>
      </w:rPr>
      <w:fldChar w:fldCharType="separate"/>
    </w:r>
    <w:r>
      <w:rPr>
        <w:rFonts w:eastAsia="Times New Roman" w:cs="Arial"/>
        <w:bCs/>
        <w:noProof/>
        <w:sz w:val="20"/>
        <w:szCs w:val="20"/>
        <w:lang w:val="en-GB"/>
      </w:rPr>
      <w:t>22</w:t>
    </w:r>
    <w:r w:rsidRPr="00823698">
      <w:rPr>
        <w:rFonts w:eastAsia="Times New Roman" w:cs="Arial"/>
        <w:bCs/>
        <w:noProof/>
        <w:sz w:val="20"/>
        <w:szCs w:val="20"/>
        <w:lang w:val="en-GB"/>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pBdr>
        <w:top w:val="single" w:sz="4" w:space="1" w:color="auto"/>
      </w:pBdr>
      <w:tabs>
        <w:tab w:val="right" w:pos="14660"/>
      </w:tabs>
      <w:overflowPunct w:val="0"/>
      <w:autoSpaceDE w:val="0"/>
      <w:autoSpaceDN w:val="0"/>
      <w:adjustRightInd w:val="0"/>
      <w:spacing w:after="0"/>
      <w:jc w:val="left"/>
      <w:textAlignment w:val="baseline"/>
      <w:rPr>
        <w:rFonts w:eastAsia="Times New Roman" w:cs="Arial"/>
        <w:bCs/>
        <w:noProof/>
        <w:sz w:val="20"/>
        <w:szCs w:val="20"/>
        <w:lang w:val="en-GB"/>
      </w:rPr>
    </w:pPr>
    <w:r w:rsidRPr="00823698">
      <w:rPr>
        <w:rFonts w:eastAsia="Times New Roman" w:cs="Arial"/>
        <w:bCs/>
        <w:noProof/>
        <w:sz w:val="20"/>
        <w:szCs w:val="20"/>
        <w:lang w:val="en-GB"/>
      </w:rPr>
      <w:t>Item 24.1 - Attachment 4</w:t>
    </w:r>
    <w:r w:rsidRPr="00823698">
      <w:rPr>
        <w:rFonts w:eastAsia="Times New Roman" w:cs="Arial"/>
        <w:bCs/>
        <w:noProof/>
        <w:sz w:val="20"/>
        <w:szCs w:val="20"/>
        <w:lang w:val="en-GB"/>
      </w:rPr>
      <w:tab/>
      <w:t xml:space="preserve">Page </w:t>
    </w:r>
    <w:r w:rsidRPr="00823698">
      <w:rPr>
        <w:rFonts w:eastAsia="Times New Roman" w:cs="Arial"/>
        <w:bCs/>
        <w:noProof/>
        <w:sz w:val="20"/>
        <w:szCs w:val="20"/>
        <w:lang w:val="en-GB"/>
      </w:rPr>
      <w:fldChar w:fldCharType="begin"/>
    </w:r>
    <w:r w:rsidRPr="00823698">
      <w:rPr>
        <w:rFonts w:eastAsia="Times New Roman" w:cs="Arial"/>
        <w:bCs/>
        <w:noProof/>
        <w:sz w:val="20"/>
        <w:szCs w:val="20"/>
        <w:lang w:val="en-GB"/>
      </w:rPr>
      <w:instrText xml:space="preserve"> PAGE </w:instrText>
    </w:r>
    <w:r w:rsidRPr="00823698">
      <w:rPr>
        <w:rFonts w:eastAsia="Times New Roman" w:cs="Arial"/>
        <w:bCs/>
        <w:noProof/>
        <w:sz w:val="20"/>
        <w:szCs w:val="20"/>
        <w:lang w:val="en-GB"/>
      </w:rPr>
      <w:fldChar w:fldCharType="separate"/>
    </w:r>
    <w:r>
      <w:rPr>
        <w:rFonts w:eastAsia="Times New Roman" w:cs="Arial"/>
        <w:bCs/>
        <w:noProof/>
        <w:sz w:val="20"/>
        <w:szCs w:val="20"/>
        <w:lang w:val="en-GB"/>
      </w:rPr>
      <w:t>23</w:t>
    </w:r>
    <w:r w:rsidRPr="00823698">
      <w:rPr>
        <w:rFonts w:eastAsia="Times New Roman" w:cs="Arial"/>
        <w:bCs/>
        <w:noProof/>
        <w:sz w:val="20"/>
        <w:szCs w:val="20"/>
        <w:lang w:val="en-GB"/>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823" w:rsidRPr="00D80D1E" w:rsidRDefault="00E16823" w:rsidP="00823698">
    <w:pPr>
      <w:pBdr>
        <w:top w:val="single" w:sz="4" w:space="1" w:color="auto"/>
      </w:pBdr>
      <w:tabs>
        <w:tab w:val="right" w:pos="9620"/>
      </w:tabs>
      <w:jc w:val="left"/>
      <w:rPr>
        <w:rFonts w:cs="Arial"/>
        <w:sz w:val="20"/>
      </w:rPr>
    </w:pPr>
    <w:r w:rsidRPr="00D80D1E">
      <w:rPr>
        <w:rFonts w:cs="Arial"/>
        <w:sz w:val="20"/>
      </w:rPr>
      <w:t xml:space="preserve">Item </w:t>
    </w:r>
    <w:r w:rsidR="00D31686">
      <w:rPr>
        <w:rFonts w:cs="Arial"/>
        <w:sz w:val="20"/>
      </w:rPr>
      <w:t>24.1</w:t>
    </w:r>
    <w:r w:rsidRPr="00D80D1E">
      <w:rPr>
        <w:rFonts w:cs="Arial"/>
        <w:sz w:val="20"/>
      </w:rPr>
      <w:tab/>
      <w:t xml:space="preserve">Page </w:t>
    </w:r>
    <w:r w:rsidRPr="00D80D1E">
      <w:rPr>
        <w:rFonts w:cs="Arial"/>
        <w:sz w:val="20"/>
      </w:rPr>
      <w:fldChar w:fldCharType="begin"/>
    </w:r>
    <w:r w:rsidRPr="00D80D1E">
      <w:rPr>
        <w:rFonts w:cs="Arial"/>
        <w:sz w:val="20"/>
      </w:rPr>
      <w:instrText xml:space="preserve"> PAGE   \* MERGEFORMAT </w:instrText>
    </w:r>
    <w:r w:rsidRPr="00D80D1E">
      <w:rPr>
        <w:rFonts w:cs="Arial"/>
        <w:sz w:val="20"/>
      </w:rPr>
      <w:fldChar w:fldCharType="separate"/>
    </w:r>
    <w:r w:rsidR="00823698">
      <w:rPr>
        <w:rFonts w:cs="Arial"/>
        <w:noProof/>
        <w:sz w:val="20"/>
      </w:rPr>
      <w:t>5</w:t>
    </w:r>
    <w:r w:rsidRPr="00D80D1E">
      <w:rPr>
        <w:rFonts w:cs="Arial"/>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823" w:rsidRPr="00E37D4D" w:rsidRDefault="00E16823" w:rsidP="00E37D4D">
    <w:pP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pBdr>
        <w:top w:val="single" w:sz="4" w:space="1" w:color="auto"/>
      </w:pBdr>
      <w:tabs>
        <w:tab w:val="right" w:pos="9740"/>
      </w:tabs>
      <w:overflowPunct w:val="0"/>
      <w:autoSpaceDE w:val="0"/>
      <w:autoSpaceDN w:val="0"/>
      <w:adjustRightInd w:val="0"/>
      <w:spacing w:after="0"/>
      <w:jc w:val="left"/>
      <w:textAlignment w:val="baseline"/>
      <w:rPr>
        <w:rFonts w:eastAsia="Times New Roman" w:cs="Arial"/>
        <w:bCs/>
        <w:noProof/>
        <w:sz w:val="20"/>
        <w:szCs w:val="20"/>
        <w:lang w:val="en-GB"/>
      </w:rPr>
    </w:pPr>
    <w:r w:rsidRPr="00823698">
      <w:rPr>
        <w:rFonts w:eastAsia="Times New Roman" w:cs="Arial"/>
        <w:bCs/>
        <w:noProof/>
        <w:sz w:val="20"/>
        <w:szCs w:val="20"/>
        <w:lang w:val="en-GB"/>
      </w:rPr>
      <w:t>Item 24.1 - Attachment 1</w:t>
    </w:r>
    <w:r w:rsidRPr="00823698">
      <w:rPr>
        <w:rFonts w:eastAsia="Times New Roman" w:cs="Arial"/>
        <w:bCs/>
        <w:noProof/>
        <w:sz w:val="20"/>
        <w:szCs w:val="20"/>
        <w:lang w:val="en-GB"/>
      </w:rPr>
      <w:tab/>
      <w:t xml:space="preserve">Page </w:t>
    </w:r>
    <w:r w:rsidRPr="00823698">
      <w:rPr>
        <w:rFonts w:eastAsia="Times New Roman" w:cs="Arial"/>
        <w:bCs/>
        <w:noProof/>
        <w:sz w:val="20"/>
        <w:szCs w:val="20"/>
        <w:lang w:val="en-GB"/>
      </w:rPr>
      <w:fldChar w:fldCharType="begin"/>
    </w:r>
    <w:r w:rsidRPr="00823698">
      <w:rPr>
        <w:rFonts w:eastAsia="Times New Roman" w:cs="Arial"/>
        <w:bCs/>
        <w:noProof/>
        <w:sz w:val="20"/>
        <w:szCs w:val="20"/>
        <w:lang w:val="en-GB"/>
      </w:rPr>
      <w:instrText xml:space="preserve"> PAGE </w:instrText>
    </w:r>
    <w:r w:rsidRPr="00823698">
      <w:rPr>
        <w:rFonts w:eastAsia="Times New Roman" w:cs="Arial"/>
        <w:bCs/>
        <w:noProof/>
        <w:sz w:val="20"/>
        <w:szCs w:val="20"/>
        <w:lang w:val="en-GB"/>
      </w:rPr>
      <w:fldChar w:fldCharType="separate"/>
    </w:r>
    <w:r>
      <w:rPr>
        <w:rFonts w:eastAsia="Times New Roman" w:cs="Arial"/>
        <w:bCs/>
        <w:noProof/>
        <w:sz w:val="20"/>
        <w:szCs w:val="20"/>
        <w:lang w:val="en-GB"/>
      </w:rPr>
      <w:t>6</w:t>
    </w:r>
    <w:r w:rsidRPr="00823698">
      <w:rPr>
        <w:rFonts w:eastAsia="Times New Roman" w:cs="Arial"/>
        <w:bCs/>
        <w:noProof/>
        <w:sz w:val="20"/>
        <w:szCs w:val="20"/>
        <w:lang w:val="en-GB"/>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pBdr>
        <w:top w:val="single" w:sz="4" w:space="1" w:color="auto"/>
      </w:pBdr>
      <w:tabs>
        <w:tab w:val="right" w:pos="14660"/>
      </w:tabs>
      <w:overflowPunct w:val="0"/>
      <w:autoSpaceDE w:val="0"/>
      <w:autoSpaceDN w:val="0"/>
      <w:adjustRightInd w:val="0"/>
      <w:spacing w:after="0"/>
      <w:jc w:val="left"/>
      <w:textAlignment w:val="baseline"/>
      <w:rPr>
        <w:rFonts w:eastAsia="Times New Roman" w:cs="Arial"/>
        <w:bCs/>
        <w:noProof/>
        <w:sz w:val="20"/>
        <w:szCs w:val="20"/>
        <w:lang w:val="en-GB"/>
      </w:rPr>
    </w:pPr>
    <w:r w:rsidRPr="00823698">
      <w:rPr>
        <w:rFonts w:eastAsia="Times New Roman" w:cs="Arial"/>
        <w:bCs/>
        <w:noProof/>
        <w:sz w:val="20"/>
        <w:szCs w:val="20"/>
        <w:lang w:val="en-GB"/>
      </w:rPr>
      <w:t>Item 24.1 - Attachment 1</w:t>
    </w:r>
    <w:r w:rsidRPr="00823698">
      <w:rPr>
        <w:rFonts w:eastAsia="Times New Roman" w:cs="Arial"/>
        <w:bCs/>
        <w:noProof/>
        <w:sz w:val="20"/>
        <w:szCs w:val="20"/>
        <w:lang w:val="en-GB"/>
      </w:rPr>
      <w:tab/>
      <w:t xml:space="preserve">Page </w:t>
    </w:r>
    <w:r w:rsidRPr="00823698">
      <w:rPr>
        <w:rFonts w:eastAsia="Times New Roman" w:cs="Arial"/>
        <w:bCs/>
        <w:noProof/>
        <w:sz w:val="20"/>
        <w:szCs w:val="20"/>
        <w:lang w:val="en-GB"/>
      </w:rPr>
      <w:fldChar w:fldCharType="begin"/>
    </w:r>
    <w:r w:rsidRPr="00823698">
      <w:rPr>
        <w:rFonts w:eastAsia="Times New Roman" w:cs="Arial"/>
        <w:bCs/>
        <w:noProof/>
        <w:sz w:val="20"/>
        <w:szCs w:val="20"/>
        <w:lang w:val="en-GB"/>
      </w:rPr>
      <w:instrText xml:space="preserve"> PAGE </w:instrText>
    </w:r>
    <w:r w:rsidRPr="00823698">
      <w:rPr>
        <w:rFonts w:eastAsia="Times New Roman" w:cs="Arial"/>
        <w:bCs/>
        <w:noProof/>
        <w:sz w:val="20"/>
        <w:szCs w:val="20"/>
        <w:lang w:val="en-GB"/>
      </w:rPr>
      <w:fldChar w:fldCharType="separate"/>
    </w:r>
    <w:r>
      <w:rPr>
        <w:rFonts w:eastAsia="Times New Roman" w:cs="Arial"/>
        <w:bCs/>
        <w:noProof/>
        <w:sz w:val="20"/>
        <w:szCs w:val="20"/>
        <w:lang w:val="en-GB"/>
      </w:rPr>
      <w:t>8</w:t>
    </w:r>
    <w:r w:rsidRPr="00823698">
      <w:rPr>
        <w:rFonts w:eastAsia="Times New Roman" w:cs="Arial"/>
        <w:bCs/>
        <w:noProof/>
        <w:sz w:val="20"/>
        <w:szCs w:val="20"/>
        <w:lang w:val="en-GB"/>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3698" w:rsidRDefault="00823698">
      <w:r>
        <w:separator/>
      </w:r>
    </w:p>
  </w:footnote>
  <w:footnote w:type="continuationSeparator" w:id="0">
    <w:p w:rsidR="00823698" w:rsidRDefault="008236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7D4D" w:rsidRPr="00E37D4D" w:rsidRDefault="00E37D4D" w:rsidP="00E37D4D">
    <w:pPr>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234"/>
      <w:gridCol w:w="3451"/>
    </w:tblGrid>
    <w:tr w:rsidR="00823698" w:rsidRPr="00823698" w:rsidTr="00823698">
      <w:tc>
        <w:tcPr>
          <w:tcW w:w="3825" w:type="pct"/>
          <w:hideMark/>
        </w:tcPr>
        <w:p w:rsidR="00823698" w:rsidRPr="00823698" w:rsidRDefault="00823698" w:rsidP="00823698">
          <w:pPr>
            <w:tabs>
              <w:tab w:val="right" w:pos="9639"/>
            </w:tabs>
            <w:overflowPunct w:val="0"/>
            <w:autoSpaceDE w:val="0"/>
            <w:autoSpaceDN w:val="0"/>
            <w:adjustRightInd w:val="0"/>
            <w:spacing w:after="0"/>
            <w:jc w:val="left"/>
            <w:textAlignment w:val="baseline"/>
            <w:rPr>
              <w:rFonts w:cs="Times New Roman"/>
              <w:sz w:val="24"/>
              <w:szCs w:val="20"/>
              <w:lang w:val="en-GB"/>
            </w:rPr>
          </w:pPr>
          <w:r w:rsidRPr="00823698">
            <w:rPr>
              <w:lang w:val="en-GB"/>
            </w:rPr>
            <w:t>Confidential Ordinary Council Meeting</w:t>
          </w:r>
        </w:p>
      </w:tc>
      <w:tc>
        <w:tcPr>
          <w:tcW w:w="1175" w:type="pct"/>
          <w:hideMark/>
        </w:tcPr>
        <w:p w:rsidR="00823698" w:rsidRPr="00823698" w:rsidRDefault="00823698" w:rsidP="00823698">
          <w:pPr>
            <w:tabs>
              <w:tab w:val="right" w:pos="9639"/>
            </w:tabs>
            <w:overflowPunct w:val="0"/>
            <w:autoSpaceDE w:val="0"/>
            <w:autoSpaceDN w:val="0"/>
            <w:adjustRightInd w:val="0"/>
            <w:spacing w:after="0"/>
            <w:jc w:val="right"/>
            <w:textAlignment w:val="baseline"/>
            <w:rPr>
              <w:rFonts w:cs="Times New Roman"/>
              <w:sz w:val="24"/>
              <w:szCs w:val="20"/>
              <w:lang w:val="en-GB"/>
            </w:rPr>
          </w:pPr>
          <w:r w:rsidRPr="00823698">
            <w:rPr>
              <w:szCs w:val="20"/>
              <w:lang w:val="en-GB"/>
            </w:rPr>
            <w:t>16 April 2019</w:t>
          </w:r>
        </w:p>
      </w:tc>
    </w:tr>
  </w:tbl>
  <w:p w:rsidR="00823698" w:rsidRPr="00823698" w:rsidRDefault="00823698" w:rsidP="00823698">
    <w:pPr>
      <w:tabs>
        <w:tab w:val="left" w:pos="100"/>
        <w:tab w:val="center" w:pos="4320"/>
        <w:tab w:val="right" w:pos="9400"/>
      </w:tabs>
      <w:overflowPunct w:val="0"/>
      <w:autoSpaceDE w:val="0"/>
      <w:autoSpaceDN w:val="0"/>
      <w:adjustRightInd w:val="0"/>
      <w:spacing w:after="0"/>
      <w:jc w:val="left"/>
      <w:textAlignment w:val="baseline"/>
      <w:rPr>
        <w:rFonts w:eastAsia="Times New Roman" w:cs="Arial"/>
        <w:b/>
        <w:noProof/>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3"/>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3"/>
      <w:gridCol w:w="2300"/>
    </w:tblGrid>
    <w:tr w:rsidR="00823698" w:rsidRPr="00823698" w:rsidTr="00823698">
      <w:tc>
        <w:tcPr>
          <w:tcW w:w="3821" w:type="pct"/>
          <w:hideMark/>
        </w:tcPr>
        <w:p w:rsidR="00823698" w:rsidRPr="00823698" w:rsidRDefault="00823698" w:rsidP="00823698">
          <w:pPr>
            <w:tabs>
              <w:tab w:val="right" w:pos="9639"/>
            </w:tabs>
            <w:overflowPunct w:val="0"/>
            <w:autoSpaceDE w:val="0"/>
            <w:autoSpaceDN w:val="0"/>
            <w:adjustRightInd w:val="0"/>
            <w:spacing w:after="0"/>
            <w:jc w:val="left"/>
            <w:textAlignment w:val="baseline"/>
            <w:rPr>
              <w:rFonts w:cs="Times New Roman"/>
              <w:sz w:val="24"/>
              <w:szCs w:val="20"/>
              <w:lang w:val="en-GB"/>
            </w:rPr>
          </w:pPr>
          <w:r w:rsidRPr="00823698">
            <w:rPr>
              <w:lang w:val="en-GB"/>
            </w:rPr>
            <w:t>Confidential Ordinary Council Meeting</w:t>
          </w:r>
        </w:p>
      </w:tc>
      <w:tc>
        <w:tcPr>
          <w:tcW w:w="1179" w:type="pct"/>
          <w:hideMark/>
        </w:tcPr>
        <w:p w:rsidR="00823698" w:rsidRPr="00823698" w:rsidRDefault="00823698" w:rsidP="00823698">
          <w:pPr>
            <w:tabs>
              <w:tab w:val="right" w:pos="9639"/>
            </w:tabs>
            <w:overflowPunct w:val="0"/>
            <w:autoSpaceDE w:val="0"/>
            <w:autoSpaceDN w:val="0"/>
            <w:adjustRightInd w:val="0"/>
            <w:spacing w:after="0"/>
            <w:jc w:val="right"/>
            <w:textAlignment w:val="baseline"/>
            <w:rPr>
              <w:rFonts w:cs="Times New Roman"/>
              <w:sz w:val="24"/>
              <w:szCs w:val="20"/>
              <w:lang w:val="en-GB"/>
            </w:rPr>
          </w:pPr>
          <w:r w:rsidRPr="00823698">
            <w:rPr>
              <w:szCs w:val="20"/>
              <w:lang w:val="en-GB"/>
            </w:rPr>
            <w:t>16 April 2019</w:t>
          </w:r>
        </w:p>
      </w:tc>
    </w:tr>
  </w:tbl>
  <w:p w:rsidR="00823698" w:rsidRPr="00823698" w:rsidRDefault="00823698" w:rsidP="00823698">
    <w:pPr>
      <w:tabs>
        <w:tab w:val="left" w:pos="100"/>
        <w:tab w:val="center" w:pos="4320"/>
        <w:tab w:val="right" w:pos="9400"/>
      </w:tabs>
      <w:overflowPunct w:val="0"/>
      <w:autoSpaceDE w:val="0"/>
      <w:autoSpaceDN w:val="0"/>
      <w:adjustRightInd w:val="0"/>
      <w:spacing w:after="0"/>
      <w:jc w:val="left"/>
      <w:textAlignment w:val="baseline"/>
      <w:rPr>
        <w:rFonts w:eastAsia="Times New Roman" w:cs="Arial"/>
        <w:b/>
        <w:noProof/>
        <w:szCs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4"/>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234"/>
      <w:gridCol w:w="3451"/>
    </w:tblGrid>
    <w:tr w:rsidR="00823698" w:rsidRPr="00823698" w:rsidTr="00823698">
      <w:tc>
        <w:tcPr>
          <w:tcW w:w="3825" w:type="pct"/>
          <w:hideMark/>
        </w:tcPr>
        <w:p w:rsidR="00823698" w:rsidRPr="00823698" w:rsidRDefault="00823698" w:rsidP="00823698">
          <w:pPr>
            <w:tabs>
              <w:tab w:val="right" w:pos="9639"/>
            </w:tabs>
            <w:overflowPunct w:val="0"/>
            <w:autoSpaceDE w:val="0"/>
            <w:autoSpaceDN w:val="0"/>
            <w:adjustRightInd w:val="0"/>
            <w:spacing w:after="0"/>
            <w:jc w:val="left"/>
            <w:textAlignment w:val="baseline"/>
            <w:rPr>
              <w:rFonts w:cs="Times New Roman"/>
              <w:sz w:val="24"/>
              <w:szCs w:val="20"/>
              <w:lang w:val="en-GB"/>
            </w:rPr>
          </w:pPr>
          <w:r w:rsidRPr="00823698">
            <w:rPr>
              <w:lang w:val="en-GB"/>
            </w:rPr>
            <w:t>Confidential Ordinary Council Meeting</w:t>
          </w:r>
        </w:p>
      </w:tc>
      <w:tc>
        <w:tcPr>
          <w:tcW w:w="1175" w:type="pct"/>
          <w:hideMark/>
        </w:tcPr>
        <w:p w:rsidR="00823698" w:rsidRPr="00823698" w:rsidRDefault="00823698" w:rsidP="00823698">
          <w:pPr>
            <w:tabs>
              <w:tab w:val="right" w:pos="9639"/>
            </w:tabs>
            <w:overflowPunct w:val="0"/>
            <w:autoSpaceDE w:val="0"/>
            <w:autoSpaceDN w:val="0"/>
            <w:adjustRightInd w:val="0"/>
            <w:spacing w:after="0"/>
            <w:jc w:val="right"/>
            <w:textAlignment w:val="baseline"/>
            <w:rPr>
              <w:rFonts w:cs="Times New Roman"/>
              <w:sz w:val="24"/>
              <w:szCs w:val="20"/>
              <w:lang w:val="en-GB"/>
            </w:rPr>
          </w:pPr>
          <w:r w:rsidRPr="00823698">
            <w:rPr>
              <w:szCs w:val="20"/>
              <w:lang w:val="en-GB"/>
            </w:rPr>
            <w:t>16 April 2019</w:t>
          </w:r>
        </w:p>
      </w:tc>
    </w:tr>
  </w:tbl>
  <w:p w:rsidR="00823698" w:rsidRPr="00823698" w:rsidRDefault="00823698" w:rsidP="00823698">
    <w:pPr>
      <w:tabs>
        <w:tab w:val="left" w:pos="100"/>
        <w:tab w:val="center" w:pos="4320"/>
        <w:tab w:val="right" w:pos="9400"/>
      </w:tabs>
      <w:overflowPunct w:val="0"/>
      <w:autoSpaceDE w:val="0"/>
      <w:autoSpaceDN w:val="0"/>
      <w:adjustRightInd w:val="0"/>
      <w:spacing w:after="0"/>
      <w:jc w:val="left"/>
      <w:textAlignment w:val="baseline"/>
      <w:rPr>
        <w:rFonts w:eastAsia="Times New Roman" w:cs="Arial"/>
        <w:b/>
        <w:noProof/>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366"/>
      <w:gridCol w:w="2273"/>
    </w:tblGrid>
    <w:tr w:rsidR="00E16823" w:rsidTr="00823698">
      <w:tc>
        <w:tcPr>
          <w:tcW w:w="3821" w:type="pct"/>
        </w:tcPr>
        <w:p w:rsidR="00E16823" w:rsidRDefault="00D31686" w:rsidP="00E16823">
          <w:pPr>
            <w:tabs>
              <w:tab w:val="right" w:pos="9639"/>
            </w:tabs>
            <w:spacing w:after="0"/>
            <w:jc w:val="left"/>
            <w:rPr>
              <w:rFonts w:cs="Arial"/>
            </w:rPr>
          </w:pPr>
          <w:r>
            <w:rPr>
              <w:rFonts w:cs="Arial"/>
            </w:rPr>
            <w:t>Confidential Ordinary Council Meeting</w:t>
          </w:r>
          <w:r w:rsidR="00E16823" w:rsidRPr="00D80D1E">
            <w:rPr>
              <w:rFonts w:cs="Arial"/>
            </w:rPr>
            <w:t xml:space="preserve"> Agenda</w:t>
          </w:r>
        </w:p>
      </w:tc>
      <w:tc>
        <w:tcPr>
          <w:tcW w:w="1179" w:type="pct"/>
        </w:tcPr>
        <w:p w:rsidR="00E16823" w:rsidRDefault="00D31686" w:rsidP="00E16823">
          <w:pPr>
            <w:tabs>
              <w:tab w:val="right" w:pos="9639"/>
            </w:tabs>
            <w:spacing w:after="0"/>
            <w:jc w:val="right"/>
            <w:rPr>
              <w:rFonts w:cs="Arial"/>
            </w:rPr>
          </w:pPr>
          <w:r>
            <w:rPr>
              <w:rFonts w:cs="Arial"/>
            </w:rPr>
            <w:t>16 April 2019</w:t>
          </w:r>
        </w:p>
      </w:tc>
    </w:tr>
  </w:tbl>
  <w:p w:rsidR="00E16823" w:rsidRPr="004231CB" w:rsidRDefault="00823698" w:rsidP="00E16823">
    <w:pPr>
      <w:tabs>
        <w:tab w:val="right" w:pos="9639"/>
      </w:tabs>
      <w:spacing w:after="0"/>
      <w:rPr>
        <w:rFonts w:cs="Arial"/>
      </w:rPr>
    </w:pPr>
    <w:r>
      <w:rPr>
        <w:rFonts w:cs="Arial"/>
        <w:noProof/>
        <w:lang w:eastAsia="en-A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0;margin-top:0;width:377pt;height:188.5pt;rotation:315;z-index:251658240;mso-position-horizontal:center;mso-position-horizontal-relative:margin;mso-position-vertical:center;mso-position-vertical-relative:margin" fillcolor="silver" stroked="f">
          <v:fill opacity=".5"/>
          <v:stroke r:id="rId1" o:title=""/>
          <v:shadow color="#868686"/>
          <v:textpath style="font-family:&quot;Calibri&quot;;font-size:1pt;v-text-kern:t" trim="t" fitpath="t" string="Preview"/>
          <o:lock v:ext="edit" aspectratio="t"/>
          <w10:wrap side="largest"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6823" w:rsidRPr="00E37D4D" w:rsidRDefault="00E16823" w:rsidP="00E37D4D">
    <w:pP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3"/>
      <w:gridCol w:w="2300"/>
    </w:tblGrid>
    <w:tr w:rsidR="00823698" w:rsidRPr="00823698" w:rsidTr="00823698">
      <w:tc>
        <w:tcPr>
          <w:tcW w:w="3821" w:type="pct"/>
          <w:hideMark/>
        </w:tcPr>
        <w:p w:rsidR="00823698" w:rsidRPr="00823698" w:rsidRDefault="00823698" w:rsidP="00823698">
          <w:pPr>
            <w:tabs>
              <w:tab w:val="right" w:pos="9639"/>
            </w:tabs>
            <w:overflowPunct w:val="0"/>
            <w:autoSpaceDE w:val="0"/>
            <w:autoSpaceDN w:val="0"/>
            <w:adjustRightInd w:val="0"/>
            <w:spacing w:after="0"/>
            <w:jc w:val="left"/>
            <w:textAlignment w:val="baseline"/>
            <w:rPr>
              <w:rFonts w:cs="Times New Roman"/>
              <w:sz w:val="24"/>
              <w:szCs w:val="20"/>
              <w:lang w:val="en-GB"/>
            </w:rPr>
          </w:pPr>
          <w:r w:rsidRPr="00823698">
            <w:rPr>
              <w:lang w:val="en-GB"/>
            </w:rPr>
            <w:t>Confidential Ordinary Council Meeting</w:t>
          </w:r>
        </w:p>
      </w:tc>
      <w:tc>
        <w:tcPr>
          <w:tcW w:w="1179" w:type="pct"/>
          <w:hideMark/>
        </w:tcPr>
        <w:p w:rsidR="00823698" w:rsidRPr="00823698" w:rsidRDefault="00823698" w:rsidP="00823698">
          <w:pPr>
            <w:tabs>
              <w:tab w:val="right" w:pos="9639"/>
            </w:tabs>
            <w:overflowPunct w:val="0"/>
            <w:autoSpaceDE w:val="0"/>
            <w:autoSpaceDN w:val="0"/>
            <w:adjustRightInd w:val="0"/>
            <w:spacing w:after="0"/>
            <w:jc w:val="right"/>
            <w:textAlignment w:val="baseline"/>
            <w:rPr>
              <w:rFonts w:cs="Times New Roman"/>
              <w:sz w:val="24"/>
              <w:szCs w:val="20"/>
              <w:lang w:val="en-GB"/>
            </w:rPr>
          </w:pPr>
          <w:r w:rsidRPr="00823698">
            <w:rPr>
              <w:szCs w:val="20"/>
              <w:lang w:val="en-GB"/>
            </w:rPr>
            <w:t>16 April 2019</w:t>
          </w:r>
        </w:p>
      </w:tc>
    </w:tr>
  </w:tbl>
  <w:p w:rsidR="00823698" w:rsidRPr="00823698" w:rsidRDefault="00823698" w:rsidP="00823698">
    <w:pPr>
      <w:tabs>
        <w:tab w:val="left" w:pos="100"/>
        <w:tab w:val="center" w:pos="4320"/>
        <w:tab w:val="right" w:pos="9400"/>
      </w:tabs>
      <w:overflowPunct w:val="0"/>
      <w:autoSpaceDE w:val="0"/>
      <w:autoSpaceDN w:val="0"/>
      <w:adjustRightInd w:val="0"/>
      <w:spacing w:after="0"/>
      <w:jc w:val="left"/>
      <w:textAlignment w:val="baseline"/>
      <w:rPr>
        <w:rFonts w:eastAsia="Times New Roman" w:cs="Arial"/>
        <w:b/>
        <w:noProof/>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1234"/>
      <w:gridCol w:w="3451"/>
    </w:tblGrid>
    <w:tr w:rsidR="00823698" w:rsidRPr="00823698" w:rsidTr="00823698">
      <w:tc>
        <w:tcPr>
          <w:tcW w:w="3825" w:type="pct"/>
          <w:hideMark/>
        </w:tcPr>
        <w:p w:rsidR="00823698" w:rsidRPr="00823698" w:rsidRDefault="00823698" w:rsidP="00823698">
          <w:pPr>
            <w:tabs>
              <w:tab w:val="right" w:pos="9639"/>
            </w:tabs>
            <w:overflowPunct w:val="0"/>
            <w:autoSpaceDE w:val="0"/>
            <w:autoSpaceDN w:val="0"/>
            <w:adjustRightInd w:val="0"/>
            <w:spacing w:after="0"/>
            <w:jc w:val="left"/>
            <w:textAlignment w:val="baseline"/>
            <w:rPr>
              <w:rFonts w:cs="Times New Roman"/>
              <w:sz w:val="24"/>
              <w:szCs w:val="20"/>
              <w:lang w:val="en-GB"/>
            </w:rPr>
          </w:pPr>
          <w:r w:rsidRPr="00823698">
            <w:rPr>
              <w:lang w:val="en-GB"/>
            </w:rPr>
            <w:t>Confidential Ordinary Council Meeting</w:t>
          </w:r>
        </w:p>
      </w:tc>
      <w:tc>
        <w:tcPr>
          <w:tcW w:w="1175" w:type="pct"/>
          <w:hideMark/>
        </w:tcPr>
        <w:p w:rsidR="00823698" w:rsidRPr="00823698" w:rsidRDefault="00823698" w:rsidP="00823698">
          <w:pPr>
            <w:tabs>
              <w:tab w:val="right" w:pos="9639"/>
            </w:tabs>
            <w:overflowPunct w:val="0"/>
            <w:autoSpaceDE w:val="0"/>
            <w:autoSpaceDN w:val="0"/>
            <w:adjustRightInd w:val="0"/>
            <w:spacing w:after="0"/>
            <w:jc w:val="right"/>
            <w:textAlignment w:val="baseline"/>
            <w:rPr>
              <w:rFonts w:cs="Times New Roman"/>
              <w:sz w:val="24"/>
              <w:szCs w:val="20"/>
              <w:lang w:val="en-GB"/>
            </w:rPr>
          </w:pPr>
          <w:r w:rsidRPr="00823698">
            <w:rPr>
              <w:szCs w:val="20"/>
              <w:lang w:val="en-GB"/>
            </w:rPr>
            <w:t>16 April 2019</w:t>
          </w:r>
        </w:p>
      </w:tc>
    </w:tr>
  </w:tbl>
  <w:p w:rsidR="00823698" w:rsidRPr="00823698" w:rsidRDefault="00823698" w:rsidP="00823698">
    <w:pPr>
      <w:tabs>
        <w:tab w:val="left" w:pos="100"/>
        <w:tab w:val="center" w:pos="4320"/>
        <w:tab w:val="right" w:pos="9400"/>
      </w:tabs>
      <w:overflowPunct w:val="0"/>
      <w:autoSpaceDE w:val="0"/>
      <w:autoSpaceDN w:val="0"/>
      <w:adjustRightInd w:val="0"/>
      <w:spacing w:after="0"/>
      <w:jc w:val="left"/>
      <w:textAlignment w:val="baseline"/>
      <w:rPr>
        <w:rFonts w:eastAsia="Times New Roman" w:cs="Arial"/>
        <w:b/>
        <w:noProof/>
        <w:szCs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698" w:rsidRPr="00823698" w:rsidRDefault="00823698" w:rsidP="00823698">
    <w:pPr>
      <w:overflowPunct w:val="0"/>
      <w:autoSpaceDE w:val="0"/>
      <w:autoSpaceDN w:val="0"/>
      <w:adjustRightInd w:val="0"/>
      <w:spacing w:after="0"/>
      <w:jc w:val="center"/>
      <w:textAlignment w:val="baseline"/>
      <w:rPr>
        <w:rFonts w:eastAsia="Times New Roman" w:cs="Times New Roman"/>
        <w:szCs w:val="20"/>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793D"/>
    <w:multiLevelType w:val="multilevel"/>
    <w:tmpl w:val="9BEE5FF2"/>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nsid w:val="0F03150D"/>
    <w:multiLevelType w:val="hybridMultilevel"/>
    <w:tmpl w:val="574C9A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2CA866E1"/>
    <w:multiLevelType w:val="hybridMultilevel"/>
    <w:tmpl w:val="67EAD9CA"/>
    <w:lvl w:ilvl="0" w:tplc="195EA9E0">
      <w:start w:val="1"/>
      <w:numFmt w:val="decimal"/>
      <w:lvlText w:val="%1."/>
      <w:lvlJc w:val="left"/>
      <w:pPr>
        <w:tabs>
          <w:tab w:val="num" w:pos="360"/>
        </w:tabs>
        <w:ind w:left="360" w:hanging="360"/>
      </w:pPr>
      <w:rPr>
        <w:b/>
        <w:i w:val="0"/>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
    <w:nsid w:val="37E91CD1"/>
    <w:multiLevelType w:val="multilevel"/>
    <w:tmpl w:val="0EB20D0A"/>
    <w:styleLink w:val="ICBulletList"/>
    <w:lvl w:ilvl="0">
      <w:start w:val="1"/>
      <w:numFmt w:val="bullet"/>
      <w:pStyle w:val="ICBulletList1"/>
      <w:lvlText w:val=""/>
      <w:lvlJc w:val="left"/>
      <w:pPr>
        <w:ind w:left="567" w:hanging="567"/>
      </w:pPr>
      <w:rPr>
        <w:rFonts w:ascii="Symbol" w:hAnsi="Symbol" w:hint="default"/>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4">
    <w:nsid w:val="393B4303"/>
    <w:multiLevelType w:val="hybridMultilevel"/>
    <w:tmpl w:val="FAB0D61C"/>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3F2B2819"/>
    <w:multiLevelType w:val="singleLevel"/>
    <w:tmpl w:val="495836E0"/>
    <w:lvl w:ilvl="0">
      <w:start w:val="1"/>
      <w:numFmt w:val="decimal"/>
      <w:lvlText w:val="%1"/>
      <w:lvlJc w:val="left"/>
      <w:pPr>
        <w:ind w:left="-207" w:hanging="360"/>
      </w:pPr>
      <w:rPr>
        <w:rFonts w:hint="default"/>
      </w:rPr>
    </w:lvl>
  </w:abstractNum>
  <w:abstractNum w:abstractNumId="6">
    <w:nsid w:val="4A4A441D"/>
    <w:multiLevelType w:val="multilevel"/>
    <w:tmpl w:val="0D26C4A0"/>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7">
    <w:nsid w:val="51FA20DE"/>
    <w:multiLevelType w:val="hybridMultilevel"/>
    <w:tmpl w:val="957C442E"/>
    <w:lvl w:ilvl="0" w:tplc="0D804F38">
      <w:start w:val="1"/>
      <w:numFmt w:val="bullet"/>
      <w:lvlText w:val="-"/>
      <w:lvlJc w:val="left"/>
      <w:pPr>
        <w:tabs>
          <w:tab w:val="num" w:pos="612"/>
        </w:tabs>
        <w:ind w:left="612" w:hanging="360"/>
      </w:pPr>
      <w:rPr>
        <w:rFonts w:ascii="Calibri" w:hAnsi="Calibri" w:hint="default"/>
      </w:rPr>
    </w:lvl>
    <w:lvl w:ilvl="1" w:tplc="0C090003">
      <w:start w:val="1"/>
      <w:numFmt w:val="bullet"/>
      <w:lvlText w:val="o"/>
      <w:lvlJc w:val="left"/>
      <w:pPr>
        <w:tabs>
          <w:tab w:val="num" w:pos="1692"/>
        </w:tabs>
        <w:ind w:left="1692" w:hanging="360"/>
      </w:pPr>
      <w:rPr>
        <w:rFonts w:ascii="Courier New" w:hAnsi="Courier New" w:cs="Courier New" w:hint="default"/>
      </w:rPr>
    </w:lvl>
    <w:lvl w:ilvl="2" w:tplc="0C090005" w:tentative="1">
      <w:start w:val="1"/>
      <w:numFmt w:val="bullet"/>
      <w:lvlText w:val=""/>
      <w:lvlJc w:val="left"/>
      <w:pPr>
        <w:tabs>
          <w:tab w:val="num" w:pos="2412"/>
        </w:tabs>
        <w:ind w:left="2412" w:hanging="360"/>
      </w:pPr>
      <w:rPr>
        <w:rFonts w:ascii="Wingdings" w:hAnsi="Wingdings" w:hint="default"/>
      </w:rPr>
    </w:lvl>
    <w:lvl w:ilvl="3" w:tplc="0C090001" w:tentative="1">
      <w:start w:val="1"/>
      <w:numFmt w:val="bullet"/>
      <w:lvlText w:val=""/>
      <w:lvlJc w:val="left"/>
      <w:pPr>
        <w:tabs>
          <w:tab w:val="num" w:pos="3132"/>
        </w:tabs>
        <w:ind w:left="3132" w:hanging="360"/>
      </w:pPr>
      <w:rPr>
        <w:rFonts w:ascii="Symbol" w:hAnsi="Symbol" w:hint="default"/>
      </w:rPr>
    </w:lvl>
    <w:lvl w:ilvl="4" w:tplc="0C090003" w:tentative="1">
      <w:start w:val="1"/>
      <w:numFmt w:val="bullet"/>
      <w:lvlText w:val="o"/>
      <w:lvlJc w:val="left"/>
      <w:pPr>
        <w:tabs>
          <w:tab w:val="num" w:pos="3852"/>
        </w:tabs>
        <w:ind w:left="3852" w:hanging="360"/>
      </w:pPr>
      <w:rPr>
        <w:rFonts w:ascii="Courier New" w:hAnsi="Courier New" w:cs="Courier New" w:hint="default"/>
      </w:rPr>
    </w:lvl>
    <w:lvl w:ilvl="5" w:tplc="0C090005" w:tentative="1">
      <w:start w:val="1"/>
      <w:numFmt w:val="bullet"/>
      <w:lvlText w:val=""/>
      <w:lvlJc w:val="left"/>
      <w:pPr>
        <w:tabs>
          <w:tab w:val="num" w:pos="4572"/>
        </w:tabs>
        <w:ind w:left="4572" w:hanging="360"/>
      </w:pPr>
      <w:rPr>
        <w:rFonts w:ascii="Wingdings" w:hAnsi="Wingdings" w:hint="default"/>
      </w:rPr>
    </w:lvl>
    <w:lvl w:ilvl="6" w:tplc="0C090001" w:tentative="1">
      <w:start w:val="1"/>
      <w:numFmt w:val="bullet"/>
      <w:lvlText w:val=""/>
      <w:lvlJc w:val="left"/>
      <w:pPr>
        <w:tabs>
          <w:tab w:val="num" w:pos="5292"/>
        </w:tabs>
        <w:ind w:left="5292" w:hanging="360"/>
      </w:pPr>
      <w:rPr>
        <w:rFonts w:ascii="Symbol" w:hAnsi="Symbol" w:hint="default"/>
      </w:rPr>
    </w:lvl>
    <w:lvl w:ilvl="7" w:tplc="0C090003" w:tentative="1">
      <w:start w:val="1"/>
      <w:numFmt w:val="bullet"/>
      <w:lvlText w:val="o"/>
      <w:lvlJc w:val="left"/>
      <w:pPr>
        <w:tabs>
          <w:tab w:val="num" w:pos="6012"/>
        </w:tabs>
        <w:ind w:left="6012" w:hanging="360"/>
      </w:pPr>
      <w:rPr>
        <w:rFonts w:ascii="Courier New" w:hAnsi="Courier New" w:cs="Courier New" w:hint="default"/>
      </w:rPr>
    </w:lvl>
    <w:lvl w:ilvl="8" w:tplc="0C090005" w:tentative="1">
      <w:start w:val="1"/>
      <w:numFmt w:val="bullet"/>
      <w:lvlText w:val=""/>
      <w:lvlJc w:val="left"/>
      <w:pPr>
        <w:tabs>
          <w:tab w:val="num" w:pos="6732"/>
        </w:tabs>
        <w:ind w:left="6732" w:hanging="360"/>
      </w:pPr>
      <w:rPr>
        <w:rFonts w:ascii="Wingdings" w:hAnsi="Wingdings" w:hint="default"/>
      </w:rPr>
    </w:lvl>
  </w:abstractNum>
  <w:abstractNum w:abstractNumId="8">
    <w:nsid w:val="5B324A5B"/>
    <w:multiLevelType w:val="hybridMultilevel"/>
    <w:tmpl w:val="52D664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5DCA55F7"/>
    <w:multiLevelType w:val="hybridMultilevel"/>
    <w:tmpl w:val="3E2EF5C6"/>
    <w:lvl w:ilvl="0" w:tplc="0C090001">
      <w:start w:val="1"/>
      <w:numFmt w:val="bullet"/>
      <w:lvlText w:val=""/>
      <w:lvlJc w:val="left"/>
      <w:pPr>
        <w:ind w:left="781" w:hanging="360"/>
      </w:pPr>
      <w:rPr>
        <w:rFonts w:ascii="Symbol" w:hAnsi="Symbol" w:hint="default"/>
      </w:rPr>
    </w:lvl>
    <w:lvl w:ilvl="1" w:tplc="0C090003" w:tentative="1">
      <w:start w:val="1"/>
      <w:numFmt w:val="bullet"/>
      <w:lvlText w:val="o"/>
      <w:lvlJc w:val="left"/>
      <w:pPr>
        <w:ind w:left="1501" w:hanging="360"/>
      </w:pPr>
      <w:rPr>
        <w:rFonts w:ascii="Courier New" w:hAnsi="Courier New" w:cs="Courier New" w:hint="default"/>
      </w:rPr>
    </w:lvl>
    <w:lvl w:ilvl="2" w:tplc="0C090005" w:tentative="1">
      <w:start w:val="1"/>
      <w:numFmt w:val="bullet"/>
      <w:lvlText w:val=""/>
      <w:lvlJc w:val="left"/>
      <w:pPr>
        <w:ind w:left="2221" w:hanging="360"/>
      </w:pPr>
      <w:rPr>
        <w:rFonts w:ascii="Wingdings" w:hAnsi="Wingdings" w:hint="default"/>
      </w:rPr>
    </w:lvl>
    <w:lvl w:ilvl="3" w:tplc="0C090001" w:tentative="1">
      <w:start w:val="1"/>
      <w:numFmt w:val="bullet"/>
      <w:lvlText w:val=""/>
      <w:lvlJc w:val="left"/>
      <w:pPr>
        <w:ind w:left="2941" w:hanging="360"/>
      </w:pPr>
      <w:rPr>
        <w:rFonts w:ascii="Symbol" w:hAnsi="Symbol" w:hint="default"/>
      </w:rPr>
    </w:lvl>
    <w:lvl w:ilvl="4" w:tplc="0C090003" w:tentative="1">
      <w:start w:val="1"/>
      <w:numFmt w:val="bullet"/>
      <w:lvlText w:val="o"/>
      <w:lvlJc w:val="left"/>
      <w:pPr>
        <w:ind w:left="3661" w:hanging="360"/>
      </w:pPr>
      <w:rPr>
        <w:rFonts w:ascii="Courier New" w:hAnsi="Courier New" w:cs="Courier New" w:hint="default"/>
      </w:rPr>
    </w:lvl>
    <w:lvl w:ilvl="5" w:tplc="0C090005" w:tentative="1">
      <w:start w:val="1"/>
      <w:numFmt w:val="bullet"/>
      <w:lvlText w:val=""/>
      <w:lvlJc w:val="left"/>
      <w:pPr>
        <w:ind w:left="4381" w:hanging="360"/>
      </w:pPr>
      <w:rPr>
        <w:rFonts w:ascii="Wingdings" w:hAnsi="Wingdings" w:hint="default"/>
      </w:rPr>
    </w:lvl>
    <w:lvl w:ilvl="6" w:tplc="0C090001" w:tentative="1">
      <w:start w:val="1"/>
      <w:numFmt w:val="bullet"/>
      <w:lvlText w:val=""/>
      <w:lvlJc w:val="left"/>
      <w:pPr>
        <w:ind w:left="5101" w:hanging="360"/>
      </w:pPr>
      <w:rPr>
        <w:rFonts w:ascii="Symbol" w:hAnsi="Symbol" w:hint="default"/>
      </w:rPr>
    </w:lvl>
    <w:lvl w:ilvl="7" w:tplc="0C090003" w:tentative="1">
      <w:start w:val="1"/>
      <w:numFmt w:val="bullet"/>
      <w:lvlText w:val="o"/>
      <w:lvlJc w:val="left"/>
      <w:pPr>
        <w:ind w:left="5821" w:hanging="360"/>
      </w:pPr>
      <w:rPr>
        <w:rFonts w:ascii="Courier New" w:hAnsi="Courier New" w:cs="Courier New" w:hint="default"/>
      </w:rPr>
    </w:lvl>
    <w:lvl w:ilvl="8" w:tplc="0C090005" w:tentative="1">
      <w:start w:val="1"/>
      <w:numFmt w:val="bullet"/>
      <w:lvlText w:val=""/>
      <w:lvlJc w:val="left"/>
      <w:pPr>
        <w:ind w:left="6541" w:hanging="360"/>
      </w:pPr>
      <w:rPr>
        <w:rFonts w:ascii="Wingdings" w:hAnsi="Wingdings" w:hint="default"/>
      </w:rPr>
    </w:lvl>
  </w:abstractNum>
  <w:abstractNum w:abstractNumId="10">
    <w:nsid w:val="68887B71"/>
    <w:multiLevelType w:val="hybridMultilevel"/>
    <w:tmpl w:val="3E6AE3E4"/>
    <w:lvl w:ilvl="0" w:tplc="FC981BF0">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93B5573"/>
    <w:multiLevelType w:val="hybridMultilevel"/>
    <w:tmpl w:val="D9C4B7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0"/>
  </w:num>
  <w:num w:numId="2">
    <w:abstractNumId w:val="0"/>
  </w:num>
  <w:num w:numId="3">
    <w:abstractNumId w:val="6"/>
  </w:num>
  <w:num w:numId="4">
    <w:abstractNumId w:val="3"/>
  </w:num>
  <w:num w:numId="5">
    <w:abstractNumId w:val="3"/>
  </w:num>
  <w:num w:numId="6">
    <w:abstractNumId w:val="3"/>
  </w:num>
  <w:num w:numId="7">
    <w:abstractNumId w:val="3"/>
  </w:num>
  <w:num w:numId="8">
    <w:abstractNumId w:val="5"/>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4"/>
  </w:num>
  <w:num w:numId="12">
    <w:abstractNumId w:val="7"/>
  </w:num>
  <w:num w:numId="13">
    <w:abstractNumId w:val="2"/>
  </w:num>
  <w:num w:numId="14">
    <w:abstractNumId w:val="8"/>
  </w:num>
  <w:num w:numId="15">
    <w:abstractNumId w:val="9"/>
  </w:num>
  <w:num w:numId="16">
    <w:abstractNumId w:val="10"/>
  </w:num>
  <w:num w:numId="17">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revisionView w:markup="0"/>
  <w:defaultTabStop w:val="567"/>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vActualAgendaSection" w:val="Confidential Reports"/>
    <w:docVar w:name="dvActualAgendaSectionsId" w:val="999"/>
    <w:docVar w:name="dvAgendaHasAttachments" w:val="True"/>
    <w:docVar w:name="dvAgendaHasSigBlock" w:val="False"/>
    <w:docVar w:name="dvAgendaItem" w:val="Action Required"/>
    <w:docVar w:name="dvAgendaItemAbbreviation" w:val="AR"/>
    <w:docVar w:name="dvAgendaItemsID" w:val="1"/>
    <w:docVar w:name="dvAgendaSection" w:val="Officers Reports"/>
    <w:docVar w:name="dvAgendaSectionsID" w:val="30"/>
    <w:docVar w:name="dvApproved" w:val="True"/>
    <w:docVar w:name="dvApproversArray" w:val="1828þ1853þ1894þ"/>
    <w:docVar w:name="dvAttachmentConfidentialFlag" w:val="False"/>
    <w:docVar w:name="dvAttachmentCount" w:val="4"/>
    <w:docVar w:name="dvAttachmentPages" w:val="0"/>
    <w:docVar w:name="dvAttachmentsArray" w:val="2014 Fannie Bay History and Heritage Society Great Air Race Submission to Councilý0ýýýýýFalseýFalseýFalseý1ýG:\Infocouncil\Production\Documents\Confidential\2138\9412\14c0095 attach.pdfý0ýTrueý542153209ýFalseýýýýTrueýTrueýTrueýFalseþGreat Air Race - Consultation Summaryý0ýýýýýFalseýFalseýFalseý1ýG:\Infocouncil\Production\Documents\Confidential\2138\9412\Great Air Race Consultation Summary_1.docxý0ýTrueý542153221ýFalseýýýýTrueýTrueýTrueýTrueþGreat Air Race - City of Darwin Maintenance Worksý0ýýýýýFalseýFalseýFalseý1ýG:\Infocouncil\Production\Documents\Confidential\2138\9412\Attachment 3 Air Race Report.pdfý0ýTrueý542153222ýFalseýýýýTrueýTrueýTrueýTrueþGreat Air Race Artwork - Proposed Budgetý0ýýýýýFalseýFalseýFalseý1ýG:\Infocouncil\Production\Documents\Confidential\2138\9412\Attachment 4 Great Air Race - Budget.pdfý0ýTrueý542153208ýFalseýýýýTrueýTrueýTrueýFalse"/>
    <w:docVar w:name="dvAttachmentsChanged" w:val="False"/>
    <w:docVar w:name="dvAuthor" w:val="Shenagh Gamble"/>
    <w:docVar w:name="dvAuthor2" w:val="Robyn Higgins"/>
    <w:docVar w:name="dvAuthor3" w:val=" "/>
    <w:docVar w:name="dvAuthorID" w:val="1853"/>
    <w:docVar w:name="dvAuthorID2" w:val="1867"/>
    <w:docVar w:name="dvAuthorID3" w:val=" "/>
    <w:docVar w:name="dvAuthorPhone" w:val=" "/>
    <w:docVar w:name="dvAuthors" w:val="Shenagh Gamble; Robyn Higgins"/>
    <w:docVar w:name="dvAuthorsArray" w:val="1853þ1867þ"/>
    <w:docVar w:name="dvAuthorTitle" w:val="Executive Manager Enivronment &amp; Community"/>
    <w:docVar w:name="dvAuthorTitle2" w:val="Community and Cultural Development Coordinator"/>
    <w:docVar w:name="dvAuthorTitle3" w:val=" "/>
    <w:docVar w:name="dvChairmansCommitteeArray" w:val=" "/>
    <w:docVar w:name="dvClosedActId" w:val="1"/>
    <w:docVar w:name="dvClosedStatusChanged" w:val="False"/>
    <w:docVar w:name="dvCommittee" w:val="Ordinary Council"/>
    <w:docVar w:name="dvCommitteeAbbreviation" w:val="ORD"/>
    <w:docVar w:name="dvCommitteeEmailAddress" w:val=" "/>
    <w:docVar w:name="dvCommitteeId" w:val="1"/>
    <w:docVar w:name="dvCommitteeName" w:val="Confidential Ordinary Council Meeting"/>
    <w:docVar w:name="dvCommitteeQuorum" w:val=" "/>
    <w:docVar w:name="dvCommitteeReportId" w:val="0"/>
    <w:docVar w:name="dvConfidentialCodeReasons" w:val=" "/>
    <w:docVar w:name="dvConfidentialCodes" w:val="8(c)(iv)"/>
    <w:docVar w:name="dvConfidentialityAppliesToAttachments" w:val="True"/>
    <w:docVar w:name="dvConfidentialityAppliesToReport" w:val="True"/>
    <w:docVar w:name="dvConfidentialityAppliesToResolutions" w:val="True"/>
    <w:docVar w:name="dvConfidentialReason" w:val=" "/>
    <w:docVar w:name="dvConfidentialReviewDate" w:val=" "/>
    <w:docVar w:name="dvConfidentialReviewEvent" w:val=" "/>
    <w:docVar w:name="dvConfidentialType" w:val="C"/>
    <w:docVar w:name="dvCorroId" w:val="9412"/>
    <w:docVar w:name="dvCouncilId" w:val="0"/>
    <w:docVar w:name="dvCouncilText" w:val=" "/>
    <w:docVar w:name="dvCurrentReferencesArray" w:val=" "/>
    <w:docVar w:name="dvDAApplicant" w:val=" "/>
    <w:docVar w:name="dvDAOwner" w:val=" "/>
    <w:docVar w:name="dvDate" w:val="25 March 2019"/>
    <w:docVar w:name="dvDateMeeting" w:val="16 April 2019"/>
    <w:docVar w:name="dvDateMeetingDisplay" w:val="16 April 2019"/>
    <w:docVar w:name="dvDateMeetingFormatted" w:val="16 April 2019"/>
    <w:docVar w:name="dvDateMeetingId" w:val="2138"/>
    <w:docVar w:name="dvDateModified" w:val="11 April 2019"/>
    <w:docVar w:name="dvDefaultFont" w:val="Arial"/>
    <w:docVar w:name="dvDeferredFromDate" w:val=" "/>
    <w:docVar w:name="dvDeferredFromMeetingId" w:val="0"/>
    <w:docVar w:name="dvDeferredFromSpecialFlag" w:val="False"/>
    <w:docVar w:name="dvDivisionHeadName" w:val="Polly Banks"/>
    <w:docVar w:name="dvDivisionId" w:val="3"/>
    <w:docVar w:name="dvDivisionName" w:val="Community &amp; Regulatory Services"/>
    <w:docVar w:name="dvDocumentChanged" w:val="0"/>
    <w:docVar w:name="dvDocumentTypeName" w:val="Report"/>
    <w:docVar w:name="dvDoNotCheckIn" w:val="0"/>
    <w:docVar w:name="dvEDMSContainerID" w:val=" "/>
    <w:docVar w:name="dvEDRMSAlternateFolderIds" w:val=" "/>
    <w:docVar w:name="dvEDRMSDestinationFolderId" w:val=" "/>
    <w:docVar w:name="dvFileName" w:val="ORD20190416_1853_2138_2.DOCX"/>
    <w:docVar w:name="dvFileNumber" w:val=" "/>
    <w:docVar w:name="dvFilePath" w:val="G:\Infocouncil\Production\Documents\Confidential"/>
    <w:docVar w:name="dvFileRevisionNotRetained" w:val="False"/>
    <w:docVar w:name="dvForAction" w:val="True"/>
    <w:docVar w:name="dvForActionCompletionDate" w:val="30 April 2019"/>
    <w:docVar w:name="dvForceRevision" w:val="False"/>
    <w:docVar w:name="dvItemNumber" w:val="1"/>
    <w:docVar w:name="dvItemNumberMasked" w:val="24.1"/>
    <w:docVar w:name="dvItemNumberMaskIdentifier" w:val=" "/>
    <w:docVar w:name="dvMasterProgramId" w:val="1"/>
    <w:docVar w:name="dvMasterProgramItem1" w:val="4 Historic and Culturally Rich City"/>
    <w:docVar w:name="dvMasterProgramItem2" w:val="4.1 Recognised key activities and events"/>
    <w:docVar w:name="dvMasterProgramItem3" w:val="4.1.2 Promote Darwin’s war time, military and aviation history"/>
    <w:docVar w:name="dvMasterProgramItemID" w:val="9941"/>
    <w:docVar w:name="dvMasterProgramItemsArray" w:val="9938þ9939þ9941þ"/>
    <w:docVar w:name="dvMasterProgramName" w:val="2012"/>
    <w:docVar w:name="dvMasterSequenceNumber" w:val="1"/>
    <w:docVar w:name="dvMeetingScheduleId" w:val="2138"/>
    <w:docVar w:name="dvMinutedForMayor" w:val="False"/>
    <w:docVar w:name="dvMinutedForName" w:val=" "/>
    <w:docVar w:name="dvMinutedForTitle" w:val=" "/>
    <w:docVar w:name="dvOfficers" w:val="Polly Banks; Shenagh Gamble; Melissa Reiter"/>
    <w:docVar w:name="dvOfficersArray" w:val="Polly BanksýCommunity &amp; Regulatory ServicesþShenagh GambleýCommunity &amp; Regulatory ServicesþMelissa ReiterýOffice of the Lord Mayor and Chief Executiveþ"/>
    <w:docVar w:name="dvOldChairmansCommitteeArray" w:val=" "/>
    <w:docVar w:name="dvOldPresentations" w:val=" "/>
    <w:docVar w:name="dvOrderNumber" w:val="16"/>
    <w:docVar w:name="dvOrigRecommendationLength" w:val="0"/>
    <w:docVar w:name="dvOrigSectionCount" w:val="1"/>
    <w:docVar w:name="dvPlanningApplicationDocument" w:val=" "/>
    <w:docVar w:name="dvPresentationChanged" w:val="False"/>
    <w:docVar w:name="dvPresentationRequired" w:val="0"/>
    <w:docVar w:name="dvPresentationsArray" w:val=" "/>
    <w:docVar w:name="dvPreventEDMSFormFromDisplaying" w:val="False"/>
    <w:docVar w:name="dvPreviousItemsArray" w:val=" "/>
    <w:docVar w:name="dvPreviousItemsChanged" w:val="False"/>
    <w:docVar w:name="dvProtectedAgendaSections" w:val="1,5"/>
    <w:docVar w:name="dvPurpose" w:val=" "/>
    <w:docVar w:name="dvPurposeWithSoftReturns" w:val=" "/>
    <w:docVar w:name="dvReassignFileName" w:val="False"/>
    <w:docVar w:name="dvRecommendationAgendaSectionNo" w:val="3"/>
    <w:docVar w:name="dvRecommendationDisabled" w:val="False"/>
    <w:docVar w:name="dvRecommendedCommitteeId" w:val="0"/>
    <w:docVar w:name="dvRecommendedCommitteeName" w:val=" "/>
    <w:docVar w:name="dvRecommendedMeetingDate" w:val=" "/>
    <w:docVar w:name="dvRecommendedMeetingScheduleId" w:val="0"/>
    <w:docVar w:name="dvRefCommittee" w:val=" "/>
    <w:docVar w:name="dvRefCommitteeDateId" w:val="0"/>
    <w:docVar w:name="dvRefCommitteeId" w:val="0"/>
    <w:docVar w:name="dvRefCommitteeMinutesDocument" w:val=" "/>
    <w:docVar w:name="dvRefCommitteeMinutesEDMSNo" w:val=" "/>
    <w:docVar w:name="dvRefDateMeeting" w:val=" "/>
    <w:docVar w:name="dvReferenceCommitteeRequired" w:val="False"/>
    <w:docVar w:name="dvReferredFromCommitteeID" w:val="0"/>
    <w:docVar w:name="dvRefSpecialFlag" w:val="False"/>
    <w:docVar w:name="dvRegisterNumber" w:val="2"/>
    <w:docVar w:name="dvRelatedReportId" w:val="0"/>
    <w:docVar w:name="dvReportFrom" w:val="General Manager Community and Regulatory Services"/>
    <w:docVar w:name="dvReportName" w:val="24.1  Artwork to Commemorate the 1919 Great Air Race"/>
    <w:docVar w:name="dvReportNumber" w:val="24"/>
    <w:docVar w:name="dvReportTo" w:val="General Manager"/>
    <w:docVar w:name="dvRequestorsArray" w:val=" "/>
    <w:docVar w:name="dvSequenceNumber" w:val="1"/>
    <w:docVar w:name="dvSortOrder" w:val="500"/>
    <w:docVar w:name="dvSpecialFlag" w:val="False"/>
    <w:docVar w:name="dvSubject" w:val="Artwork to Commemorate the 1919 Great Air Race"/>
    <w:docVar w:name="dvSubjectWithSoftReturns" w:val="Artwork to Commemorate the 1919 Great Air Race"/>
    <w:docVar w:name="dvSummaryAgendaSectionNo" w:val="2"/>
    <w:docVar w:name="dvSupplementary" w:val="False"/>
    <w:docVar w:name="dvTemplatesPath" w:val="G:\Infocouncil\Production\Templates"/>
    <w:docVar w:name="dvTitle" w:val="General Manager - 16 00 2019"/>
    <w:docVar w:name="dvTypistInitials" w:val="RH"/>
    <w:docVar w:name="dvUpdateDatabase" w:val="False"/>
    <w:docVar w:name="dvUpdateItemNo" w:val="False"/>
    <w:docVar w:name="dvUtility" w:val=" "/>
    <w:docVar w:name="dvUtilityCheckbox" w:val="False"/>
    <w:docVar w:name="dvUtilityCheckbox2" w:val="False"/>
    <w:docVar w:name="dvYear" w:val="2019"/>
  </w:docVars>
  <w:rsids>
    <w:rsidRoot w:val="00E9493D"/>
    <w:rsid w:val="00015802"/>
    <w:rsid w:val="000279BD"/>
    <w:rsid w:val="00031719"/>
    <w:rsid w:val="000418D7"/>
    <w:rsid w:val="00044226"/>
    <w:rsid w:val="00092348"/>
    <w:rsid w:val="000948E7"/>
    <w:rsid w:val="000D44EF"/>
    <w:rsid w:val="000E6358"/>
    <w:rsid w:val="001146D5"/>
    <w:rsid w:val="001658A7"/>
    <w:rsid w:val="00167350"/>
    <w:rsid w:val="001B2492"/>
    <w:rsid w:val="001C048E"/>
    <w:rsid w:val="001F1ECD"/>
    <w:rsid w:val="002069CC"/>
    <w:rsid w:val="002638AB"/>
    <w:rsid w:val="00282BB4"/>
    <w:rsid w:val="00287701"/>
    <w:rsid w:val="002B77D7"/>
    <w:rsid w:val="002D1FD1"/>
    <w:rsid w:val="002E2818"/>
    <w:rsid w:val="002E57B4"/>
    <w:rsid w:val="002F6B8C"/>
    <w:rsid w:val="003151BC"/>
    <w:rsid w:val="003151FC"/>
    <w:rsid w:val="003157C7"/>
    <w:rsid w:val="003353F0"/>
    <w:rsid w:val="0035287F"/>
    <w:rsid w:val="0035363E"/>
    <w:rsid w:val="003703D0"/>
    <w:rsid w:val="003962B0"/>
    <w:rsid w:val="003B6487"/>
    <w:rsid w:val="003C1818"/>
    <w:rsid w:val="003D3615"/>
    <w:rsid w:val="003E5349"/>
    <w:rsid w:val="003F03C0"/>
    <w:rsid w:val="003F5D27"/>
    <w:rsid w:val="004004DC"/>
    <w:rsid w:val="00412A7D"/>
    <w:rsid w:val="00453DDB"/>
    <w:rsid w:val="0047041C"/>
    <w:rsid w:val="0049318C"/>
    <w:rsid w:val="00494237"/>
    <w:rsid w:val="004B4FE8"/>
    <w:rsid w:val="004C4FAF"/>
    <w:rsid w:val="004D75DD"/>
    <w:rsid w:val="004F406D"/>
    <w:rsid w:val="005339DD"/>
    <w:rsid w:val="00546CE5"/>
    <w:rsid w:val="0056221D"/>
    <w:rsid w:val="0056348C"/>
    <w:rsid w:val="005666AF"/>
    <w:rsid w:val="005B2843"/>
    <w:rsid w:val="005B55B7"/>
    <w:rsid w:val="005D1BA4"/>
    <w:rsid w:val="005D5E8F"/>
    <w:rsid w:val="005E26EC"/>
    <w:rsid w:val="005E4C91"/>
    <w:rsid w:val="005F3F24"/>
    <w:rsid w:val="00603283"/>
    <w:rsid w:val="0060597A"/>
    <w:rsid w:val="00606AE2"/>
    <w:rsid w:val="00610121"/>
    <w:rsid w:val="006223C3"/>
    <w:rsid w:val="00623D53"/>
    <w:rsid w:val="00634C2E"/>
    <w:rsid w:val="006353FB"/>
    <w:rsid w:val="00642FC6"/>
    <w:rsid w:val="006431F7"/>
    <w:rsid w:val="0064320A"/>
    <w:rsid w:val="006464B3"/>
    <w:rsid w:val="00661042"/>
    <w:rsid w:val="0066141D"/>
    <w:rsid w:val="00663EE7"/>
    <w:rsid w:val="00667187"/>
    <w:rsid w:val="00683C57"/>
    <w:rsid w:val="00694C68"/>
    <w:rsid w:val="006969F9"/>
    <w:rsid w:val="006D249D"/>
    <w:rsid w:val="006D610A"/>
    <w:rsid w:val="006E22F9"/>
    <w:rsid w:val="006F15FC"/>
    <w:rsid w:val="006F6F55"/>
    <w:rsid w:val="00705D13"/>
    <w:rsid w:val="007602BF"/>
    <w:rsid w:val="007636CE"/>
    <w:rsid w:val="007746CC"/>
    <w:rsid w:val="0078654A"/>
    <w:rsid w:val="0079037B"/>
    <w:rsid w:val="00793A36"/>
    <w:rsid w:val="007A03D9"/>
    <w:rsid w:val="007B2C59"/>
    <w:rsid w:val="007C3445"/>
    <w:rsid w:val="007F0182"/>
    <w:rsid w:val="0080431D"/>
    <w:rsid w:val="0082255D"/>
    <w:rsid w:val="00823698"/>
    <w:rsid w:val="00832D74"/>
    <w:rsid w:val="0083513A"/>
    <w:rsid w:val="00854F7F"/>
    <w:rsid w:val="008C229E"/>
    <w:rsid w:val="008D4B07"/>
    <w:rsid w:val="008D7A4F"/>
    <w:rsid w:val="008E3C0F"/>
    <w:rsid w:val="008F04A6"/>
    <w:rsid w:val="009222B2"/>
    <w:rsid w:val="009258E2"/>
    <w:rsid w:val="0093768C"/>
    <w:rsid w:val="00967952"/>
    <w:rsid w:val="00975C26"/>
    <w:rsid w:val="00977FBD"/>
    <w:rsid w:val="0098571E"/>
    <w:rsid w:val="0099673B"/>
    <w:rsid w:val="009972B9"/>
    <w:rsid w:val="009C2B14"/>
    <w:rsid w:val="009D37EB"/>
    <w:rsid w:val="009F1392"/>
    <w:rsid w:val="009F2E26"/>
    <w:rsid w:val="00A03CF4"/>
    <w:rsid w:val="00A116B7"/>
    <w:rsid w:val="00A31FE9"/>
    <w:rsid w:val="00A422E9"/>
    <w:rsid w:val="00A60ABD"/>
    <w:rsid w:val="00A707BD"/>
    <w:rsid w:val="00A765ED"/>
    <w:rsid w:val="00AA22BF"/>
    <w:rsid w:val="00AB3F31"/>
    <w:rsid w:val="00AE3EB0"/>
    <w:rsid w:val="00AE5093"/>
    <w:rsid w:val="00AF2B5A"/>
    <w:rsid w:val="00B34EC6"/>
    <w:rsid w:val="00B51909"/>
    <w:rsid w:val="00B570FE"/>
    <w:rsid w:val="00B819B2"/>
    <w:rsid w:val="00BA4504"/>
    <w:rsid w:val="00BB0404"/>
    <w:rsid w:val="00BB1ED0"/>
    <w:rsid w:val="00BB3607"/>
    <w:rsid w:val="00BB4B91"/>
    <w:rsid w:val="00BC580B"/>
    <w:rsid w:val="00C008B5"/>
    <w:rsid w:val="00C45661"/>
    <w:rsid w:val="00C726FF"/>
    <w:rsid w:val="00C7408A"/>
    <w:rsid w:val="00C858DF"/>
    <w:rsid w:val="00C87658"/>
    <w:rsid w:val="00C91D86"/>
    <w:rsid w:val="00C96043"/>
    <w:rsid w:val="00CA5BDC"/>
    <w:rsid w:val="00CD03BC"/>
    <w:rsid w:val="00CF4A81"/>
    <w:rsid w:val="00CF5FA2"/>
    <w:rsid w:val="00D31686"/>
    <w:rsid w:val="00D46763"/>
    <w:rsid w:val="00D94164"/>
    <w:rsid w:val="00DA5B2C"/>
    <w:rsid w:val="00DC554E"/>
    <w:rsid w:val="00DD137B"/>
    <w:rsid w:val="00DE663C"/>
    <w:rsid w:val="00DF47EE"/>
    <w:rsid w:val="00E07F7F"/>
    <w:rsid w:val="00E16823"/>
    <w:rsid w:val="00E258F9"/>
    <w:rsid w:val="00E31985"/>
    <w:rsid w:val="00E37D4D"/>
    <w:rsid w:val="00E54DB5"/>
    <w:rsid w:val="00E6514D"/>
    <w:rsid w:val="00E8214A"/>
    <w:rsid w:val="00E9493D"/>
    <w:rsid w:val="00EA4D54"/>
    <w:rsid w:val="00EC7382"/>
    <w:rsid w:val="00EE4226"/>
    <w:rsid w:val="00EE7707"/>
    <w:rsid w:val="00EF2860"/>
    <w:rsid w:val="00EF4ABE"/>
    <w:rsid w:val="00F06BD1"/>
    <w:rsid w:val="00F3686A"/>
    <w:rsid w:val="00FB09C7"/>
    <w:rsid w:val="00FB30E4"/>
    <w:rsid w:val="00FB3F17"/>
    <w:rsid w:val="00FC6701"/>
    <w:rsid w:val="00FD6564"/>
    <w:rsid w:val="00FD6C44"/>
    <w:rsid w:val="00FE37EF"/>
    <w:rsid w:val="00FF1AC7"/>
    <w:rsid w:val="00FF2DF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0"/>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39"/>
    <w:lsdException w:name="toc 7" w:uiPriority="0"/>
    <w:lsdException w:name="toc 8" w:uiPriority="0"/>
    <w:lsdException w:name="toc 9"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B2C59"/>
    <w:pPr>
      <w:spacing w:after="120" w:line="240" w:lineRule="auto"/>
      <w:jc w:val="both"/>
    </w:pPr>
    <w:rPr>
      <w:rFonts w:ascii="Arial" w:hAnsi="Arial"/>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table" w:styleId="TableGrid">
    <w:name w:val="Table Grid"/>
    <w:basedOn w:val="TableNormal"/>
    <w:uiPriority w:val="59"/>
    <w:rsid w:val="00E94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CTOC2">
    <w:name w:val="IC_TOC_2"/>
    <w:basedOn w:val="Normal"/>
    <w:rsid w:val="001658A7"/>
    <w:pPr>
      <w:keepNext/>
      <w:pBdr>
        <w:top w:val="single" w:sz="4" w:space="4" w:color="auto"/>
        <w:left w:val="single" w:sz="4" w:space="4" w:color="auto"/>
        <w:bottom w:val="single" w:sz="4" w:space="2" w:color="auto"/>
        <w:right w:val="single" w:sz="4" w:space="4" w:color="auto"/>
        <w:between w:val="single" w:sz="4" w:space="4" w:color="auto"/>
        <w:bar w:val="single" w:sz="4" w:color="auto"/>
      </w:pBdr>
      <w:shd w:val="clear" w:color="auto" w:fill="F2F2F2"/>
      <w:tabs>
        <w:tab w:val="left" w:pos="851"/>
      </w:tabs>
      <w:spacing w:after="240"/>
      <w:ind w:left="851" w:hanging="851"/>
      <w:outlineLvl w:val="1"/>
    </w:pPr>
    <w:rPr>
      <w:rFonts w:eastAsia="Times New Roman" w:cs="Arial"/>
      <w:b/>
      <w:caps/>
      <w:szCs w:val="24"/>
    </w:rPr>
  </w:style>
  <w:style w:type="paragraph" w:customStyle="1" w:styleId="ICHeading3">
    <w:name w:val="IC_Heading_3"/>
    <w:basedOn w:val="ICHeading2"/>
    <w:qFormat/>
    <w:rsid w:val="007B2C59"/>
    <w:pPr>
      <w:spacing w:before="240" w:after="120"/>
      <w:outlineLvl w:val="2"/>
    </w:pPr>
  </w:style>
  <w:style w:type="paragraph" w:customStyle="1" w:styleId="ICHeading4">
    <w:name w:val="IC_Heading_4"/>
    <w:basedOn w:val="ICHeading3"/>
    <w:qFormat/>
    <w:rsid w:val="007B2C59"/>
    <w:pPr>
      <w:tabs>
        <w:tab w:val="clear" w:pos="4111"/>
      </w:tabs>
      <w:outlineLvl w:val="3"/>
    </w:pPr>
    <w:rPr>
      <w:caps w:val="0"/>
      <w:lang w:eastAsia="en-AU"/>
    </w:rPr>
  </w:style>
  <w:style w:type="paragraph" w:styleId="Header">
    <w:name w:val="header"/>
    <w:basedOn w:val="Normal"/>
    <w:link w:val="HeaderChar"/>
    <w:uiPriority w:val="99"/>
    <w:unhideWhenUsed/>
    <w:rsid w:val="0049318C"/>
    <w:pPr>
      <w:tabs>
        <w:tab w:val="center" w:pos="4513"/>
        <w:tab w:val="right" w:pos="9026"/>
      </w:tabs>
      <w:spacing w:after="0"/>
    </w:pPr>
  </w:style>
  <w:style w:type="character" w:customStyle="1" w:styleId="HeaderChar">
    <w:name w:val="Header Char"/>
    <w:basedOn w:val="DefaultParagraphFont"/>
    <w:link w:val="Header"/>
    <w:uiPriority w:val="99"/>
    <w:rsid w:val="0049318C"/>
    <w:rPr>
      <w:rFonts w:ascii="Arial" w:hAnsi="Arial"/>
    </w:rPr>
  </w:style>
  <w:style w:type="character" w:styleId="PlaceholderText">
    <w:name w:val="Placeholder Text"/>
    <w:basedOn w:val="DefaultParagraphFont"/>
    <w:uiPriority w:val="99"/>
    <w:semiHidden/>
    <w:rsid w:val="0049318C"/>
    <w:rPr>
      <w:color w:val="808080"/>
    </w:rPr>
  </w:style>
  <w:style w:type="paragraph" w:styleId="BalloonText">
    <w:name w:val="Balloon Text"/>
    <w:basedOn w:val="Normal"/>
    <w:link w:val="BalloonTextChar"/>
    <w:uiPriority w:val="99"/>
    <w:semiHidden/>
    <w:unhideWhenUsed/>
    <w:rsid w:val="00694C6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C68"/>
    <w:rPr>
      <w:rFonts w:ascii="Tahoma" w:hAnsi="Tahoma" w:cs="Tahoma"/>
      <w:sz w:val="16"/>
      <w:szCs w:val="16"/>
    </w:rPr>
  </w:style>
  <w:style w:type="numbering" w:customStyle="1" w:styleId="ICBodyList">
    <w:name w:val="IC_BodyList"/>
    <w:uiPriority w:val="99"/>
    <w:rsid w:val="007B2C59"/>
    <w:pPr>
      <w:numPr>
        <w:numId w:val="1"/>
      </w:numPr>
    </w:pPr>
  </w:style>
  <w:style w:type="paragraph" w:customStyle="1" w:styleId="ICBodyList1">
    <w:name w:val="IC_BodyList_1"/>
    <w:basedOn w:val="Normal"/>
    <w:qFormat/>
    <w:rsid w:val="007B2C59"/>
    <w:pPr>
      <w:numPr>
        <w:numId w:val="2"/>
      </w:numPr>
      <w:tabs>
        <w:tab w:val="left" w:pos="567"/>
      </w:tabs>
    </w:pPr>
  </w:style>
  <w:style w:type="paragraph" w:customStyle="1" w:styleId="ICBodyList2">
    <w:name w:val="IC_BodyList_2"/>
    <w:basedOn w:val="Normal"/>
    <w:rsid w:val="007B2C59"/>
    <w:pPr>
      <w:numPr>
        <w:ilvl w:val="1"/>
        <w:numId w:val="2"/>
      </w:numPr>
      <w:tabs>
        <w:tab w:val="left" w:pos="1134"/>
      </w:tabs>
    </w:pPr>
  </w:style>
  <w:style w:type="paragraph" w:customStyle="1" w:styleId="ICBodyList3">
    <w:name w:val="IC_BodyList_3"/>
    <w:basedOn w:val="Normal"/>
    <w:rsid w:val="007B2C59"/>
    <w:pPr>
      <w:numPr>
        <w:ilvl w:val="2"/>
        <w:numId w:val="2"/>
      </w:numPr>
      <w:tabs>
        <w:tab w:val="left" w:pos="1701"/>
      </w:tabs>
    </w:pPr>
  </w:style>
  <w:style w:type="paragraph" w:customStyle="1" w:styleId="ICRecList1">
    <w:name w:val="IC_RecList_1"/>
    <w:basedOn w:val="Normal"/>
    <w:qFormat/>
    <w:rsid w:val="007B2C59"/>
    <w:pPr>
      <w:numPr>
        <w:numId w:val="3"/>
      </w:numPr>
      <w:tabs>
        <w:tab w:val="left" w:pos="567"/>
      </w:tabs>
    </w:pPr>
    <w:rPr>
      <w:rFonts w:eastAsia="Times New Roman" w:cs="Arial"/>
      <w:szCs w:val="24"/>
    </w:rPr>
  </w:style>
  <w:style w:type="paragraph" w:customStyle="1" w:styleId="ICRecList2">
    <w:name w:val="IC_RecList_2"/>
    <w:basedOn w:val="Normal"/>
    <w:rsid w:val="007B2C59"/>
    <w:pPr>
      <w:numPr>
        <w:ilvl w:val="1"/>
        <w:numId w:val="3"/>
      </w:numPr>
      <w:tabs>
        <w:tab w:val="left" w:pos="1134"/>
      </w:tabs>
    </w:pPr>
    <w:rPr>
      <w:rFonts w:eastAsia="Times New Roman" w:cs="Arial"/>
      <w:szCs w:val="24"/>
    </w:rPr>
  </w:style>
  <w:style w:type="paragraph" w:customStyle="1" w:styleId="ICRecList3">
    <w:name w:val="IC_RecList_3"/>
    <w:basedOn w:val="Normal"/>
    <w:rsid w:val="007B2C59"/>
    <w:pPr>
      <w:numPr>
        <w:ilvl w:val="2"/>
        <w:numId w:val="3"/>
      </w:numPr>
      <w:tabs>
        <w:tab w:val="left" w:pos="1701"/>
      </w:tabs>
    </w:pPr>
    <w:rPr>
      <w:rFonts w:eastAsia="Times New Roman" w:cs="Arial"/>
      <w:szCs w:val="24"/>
    </w:rPr>
  </w:style>
  <w:style w:type="numbering" w:customStyle="1" w:styleId="ICRecommendationList">
    <w:name w:val="IC_RecommendationList"/>
    <w:uiPriority w:val="99"/>
    <w:rsid w:val="007B2C59"/>
    <w:pPr>
      <w:numPr>
        <w:numId w:val="3"/>
      </w:numPr>
    </w:pPr>
  </w:style>
  <w:style w:type="paragraph" w:customStyle="1" w:styleId="ICHeading1">
    <w:name w:val="IC_Heading_1"/>
    <w:basedOn w:val="Normal"/>
    <w:rsid w:val="007B2C59"/>
    <w:pPr>
      <w:tabs>
        <w:tab w:val="left" w:pos="4111"/>
      </w:tabs>
      <w:spacing w:after="240"/>
      <w:outlineLvl w:val="0"/>
    </w:pPr>
    <w:rPr>
      <w:rFonts w:eastAsia="Times New Roman" w:cs="Times New Roman"/>
      <w:b/>
      <w:caps/>
      <w:szCs w:val="20"/>
    </w:rPr>
  </w:style>
  <w:style w:type="paragraph" w:customStyle="1" w:styleId="ICHeading2">
    <w:name w:val="IC_Heading_2"/>
    <w:basedOn w:val="ICHeading1"/>
    <w:rsid w:val="007B2C59"/>
    <w:pPr>
      <w:keepNext/>
      <w:outlineLvl w:val="1"/>
    </w:pPr>
  </w:style>
  <w:style w:type="numbering" w:customStyle="1" w:styleId="ICBulletList">
    <w:name w:val="IC_BulletList"/>
    <w:uiPriority w:val="99"/>
    <w:rsid w:val="009F1392"/>
    <w:pPr>
      <w:numPr>
        <w:numId w:val="4"/>
      </w:numPr>
    </w:pPr>
  </w:style>
  <w:style w:type="paragraph" w:customStyle="1" w:styleId="ICBulletList1">
    <w:name w:val="IC_BulletList_1"/>
    <w:basedOn w:val="Normal"/>
    <w:qFormat/>
    <w:rsid w:val="009F1392"/>
    <w:pPr>
      <w:numPr>
        <w:numId w:val="7"/>
      </w:numPr>
      <w:tabs>
        <w:tab w:val="left" w:pos="567"/>
      </w:tabs>
    </w:pPr>
    <w:rPr>
      <w:rFonts w:eastAsia="Times New Roman" w:cs="Times New Roman"/>
      <w:szCs w:val="24"/>
    </w:rPr>
  </w:style>
  <w:style w:type="paragraph" w:customStyle="1" w:styleId="ICBulletList2">
    <w:name w:val="IC_BulletList_2"/>
    <w:basedOn w:val="Normal"/>
    <w:rsid w:val="009F1392"/>
    <w:pPr>
      <w:numPr>
        <w:ilvl w:val="1"/>
        <w:numId w:val="7"/>
      </w:numPr>
    </w:pPr>
  </w:style>
  <w:style w:type="paragraph" w:customStyle="1" w:styleId="ICBulletList3">
    <w:name w:val="IC_BulletList_3"/>
    <w:basedOn w:val="Normal"/>
    <w:rsid w:val="009F1392"/>
    <w:pPr>
      <w:numPr>
        <w:ilvl w:val="2"/>
        <w:numId w:val="7"/>
      </w:numPr>
    </w:pPr>
  </w:style>
  <w:style w:type="paragraph" w:styleId="Footer">
    <w:name w:val="footer"/>
    <w:basedOn w:val="Normal"/>
    <w:link w:val="FooterChar"/>
    <w:uiPriority w:val="99"/>
    <w:unhideWhenUsed/>
    <w:rsid w:val="00E16823"/>
    <w:pPr>
      <w:tabs>
        <w:tab w:val="center" w:pos="4513"/>
        <w:tab w:val="right" w:pos="9026"/>
      </w:tabs>
      <w:spacing w:after="0"/>
    </w:pPr>
  </w:style>
  <w:style w:type="character" w:customStyle="1" w:styleId="FooterChar">
    <w:name w:val="Footer Char"/>
    <w:basedOn w:val="DefaultParagraphFont"/>
    <w:link w:val="Footer"/>
    <w:uiPriority w:val="99"/>
    <w:rsid w:val="00E16823"/>
    <w:rPr>
      <w:rFonts w:ascii="Arial" w:hAnsi="Arial"/>
    </w:rPr>
  </w:style>
  <w:style w:type="paragraph" w:styleId="ListParagraph">
    <w:name w:val="List Paragraph"/>
    <w:basedOn w:val="Normal"/>
    <w:uiPriority w:val="34"/>
    <w:qFormat/>
    <w:rsid w:val="00DD137B"/>
    <w:pPr>
      <w:spacing w:after="0"/>
      <w:ind w:left="720"/>
      <w:contextualSpacing/>
      <w:jc w:val="left"/>
    </w:pPr>
    <w:rPr>
      <w:rFonts w:ascii="Times New Roman" w:eastAsia="Times New Roman" w:hAnsi="Times New Roman" w:cs="Times New Roman"/>
      <w:sz w:val="24"/>
      <w:szCs w:val="24"/>
    </w:rPr>
  </w:style>
  <w:style w:type="paragraph" w:customStyle="1" w:styleId="Default">
    <w:name w:val="Default"/>
    <w:rsid w:val="006223C3"/>
    <w:pPr>
      <w:autoSpaceDE w:val="0"/>
      <w:autoSpaceDN w:val="0"/>
      <w:adjustRightInd w:val="0"/>
      <w:spacing w:after="0" w:line="240" w:lineRule="auto"/>
    </w:pPr>
    <w:rPr>
      <w:rFonts w:ascii="Arial" w:eastAsia="Times New Roman" w:hAnsi="Arial" w:cs="Arial"/>
      <w:color w:val="000000"/>
      <w:sz w:val="24"/>
      <w:szCs w:val="24"/>
      <w:lang w:eastAsia="en-AU"/>
    </w:rPr>
  </w:style>
  <w:style w:type="character" w:styleId="CommentReference">
    <w:name w:val="annotation reference"/>
    <w:basedOn w:val="DefaultParagraphFont"/>
    <w:uiPriority w:val="99"/>
    <w:semiHidden/>
    <w:unhideWhenUsed/>
    <w:rsid w:val="00DA5B2C"/>
    <w:rPr>
      <w:sz w:val="16"/>
      <w:szCs w:val="16"/>
    </w:rPr>
  </w:style>
  <w:style w:type="paragraph" w:styleId="CommentText">
    <w:name w:val="annotation text"/>
    <w:basedOn w:val="Normal"/>
    <w:link w:val="CommentTextChar"/>
    <w:uiPriority w:val="99"/>
    <w:semiHidden/>
    <w:unhideWhenUsed/>
    <w:rsid w:val="00DA5B2C"/>
    <w:rPr>
      <w:sz w:val="20"/>
      <w:szCs w:val="20"/>
    </w:rPr>
  </w:style>
  <w:style w:type="character" w:customStyle="1" w:styleId="CommentTextChar">
    <w:name w:val="Comment Text Char"/>
    <w:basedOn w:val="DefaultParagraphFont"/>
    <w:link w:val="CommentText"/>
    <w:uiPriority w:val="99"/>
    <w:semiHidden/>
    <w:rsid w:val="00DA5B2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A5B2C"/>
    <w:rPr>
      <w:b/>
      <w:bCs/>
    </w:rPr>
  </w:style>
  <w:style w:type="character" w:customStyle="1" w:styleId="CommentSubjectChar">
    <w:name w:val="Comment Subject Char"/>
    <w:basedOn w:val="CommentTextChar"/>
    <w:link w:val="CommentSubject"/>
    <w:uiPriority w:val="99"/>
    <w:semiHidden/>
    <w:rsid w:val="00DA5B2C"/>
    <w:rPr>
      <w:rFonts w:ascii="Arial" w:hAnsi="Arial"/>
      <w:b/>
      <w:bCs/>
      <w:sz w:val="20"/>
      <w:szCs w:val="20"/>
    </w:rPr>
  </w:style>
  <w:style w:type="table" w:customStyle="1" w:styleId="TableGrid1">
    <w:name w:val="Table Grid1"/>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0"/>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39"/>
    <w:lsdException w:name="toc 7" w:uiPriority="0"/>
    <w:lsdException w:name="toc 8" w:uiPriority="0"/>
    <w:lsdException w:name="toc 9"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B2C59"/>
    <w:pPr>
      <w:spacing w:after="120" w:line="240" w:lineRule="auto"/>
      <w:jc w:val="both"/>
    </w:pPr>
    <w:rPr>
      <w:rFonts w:ascii="Arial" w:hAnsi="Arial"/>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table" w:styleId="TableGrid">
    <w:name w:val="Table Grid"/>
    <w:basedOn w:val="TableNormal"/>
    <w:uiPriority w:val="59"/>
    <w:rsid w:val="00E94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CTOC2">
    <w:name w:val="IC_TOC_2"/>
    <w:basedOn w:val="Normal"/>
    <w:rsid w:val="001658A7"/>
    <w:pPr>
      <w:keepNext/>
      <w:pBdr>
        <w:top w:val="single" w:sz="4" w:space="4" w:color="auto"/>
        <w:left w:val="single" w:sz="4" w:space="4" w:color="auto"/>
        <w:bottom w:val="single" w:sz="4" w:space="2" w:color="auto"/>
        <w:right w:val="single" w:sz="4" w:space="4" w:color="auto"/>
        <w:between w:val="single" w:sz="4" w:space="4" w:color="auto"/>
        <w:bar w:val="single" w:sz="4" w:color="auto"/>
      </w:pBdr>
      <w:shd w:val="clear" w:color="auto" w:fill="F2F2F2"/>
      <w:tabs>
        <w:tab w:val="left" w:pos="851"/>
      </w:tabs>
      <w:spacing w:after="240"/>
      <w:ind w:left="851" w:hanging="851"/>
      <w:outlineLvl w:val="1"/>
    </w:pPr>
    <w:rPr>
      <w:rFonts w:eastAsia="Times New Roman" w:cs="Arial"/>
      <w:b/>
      <w:caps/>
      <w:szCs w:val="24"/>
    </w:rPr>
  </w:style>
  <w:style w:type="paragraph" w:customStyle="1" w:styleId="ICHeading3">
    <w:name w:val="IC_Heading_3"/>
    <w:basedOn w:val="ICHeading2"/>
    <w:qFormat/>
    <w:rsid w:val="007B2C59"/>
    <w:pPr>
      <w:spacing w:before="240" w:after="120"/>
      <w:outlineLvl w:val="2"/>
    </w:pPr>
  </w:style>
  <w:style w:type="paragraph" w:customStyle="1" w:styleId="ICHeading4">
    <w:name w:val="IC_Heading_4"/>
    <w:basedOn w:val="ICHeading3"/>
    <w:qFormat/>
    <w:rsid w:val="007B2C59"/>
    <w:pPr>
      <w:tabs>
        <w:tab w:val="clear" w:pos="4111"/>
      </w:tabs>
      <w:outlineLvl w:val="3"/>
    </w:pPr>
    <w:rPr>
      <w:caps w:val="0"/>
      <w:lang w:eastAsia="en-AU"/>
    </w:rPr>
  </w:style>
  <w:style w:type="paragraph" w:styleId="Header">
    <w:name w:val="header"/>
    <w:basedOn w:val="Normal"/>
    <w:link w:val="HeaderChar"/>
    <w:uiPriority w:val="99"/>
    <w:unhideWhenUsed/>
    <w:rsid w:val="0049318C"/>
    <w:pPr>
      <w:tabs>
        <w:tab w:val="center" w:pos="4513"/>
        <w:tab w:val="right" w:pos="9026"/>
      </w:tabs>
      <w:spacing w:after="0"/>
    </w:pPr>
  </w:style>
  <w:style w:type="character" w:customStyle="1" w:styleId="HeaderChar">
    <w:name w:val="Header Char"/>
    <w:basedOn w:val="DefaultParagraphFont"/>
    <w:link w:val="Header"/>
    <w:uiPriority w:val="99"/>
    <w:rsid w:val="0049318C"/>
    <w:rPr>
      <w:rFonts w:ascii="Arial" w:hAnsi="Arial"/>
    </w:rPr>
  </w:style>
  <w:style w:type="character" w:styleId="PlaceholderText">
    <w:name w:val="Placeholder Text"/>
    <w:basedOn w:val="DefaultParagraphFont"/>
    <w:uiPriority w:val="99"/>
    <w:semiHidden/>
    <w:rsid w:val="0049318C"/>
    <w:rPr>
      <w:color w:val="808080"/>
    </w:rPr>
  </w:style>
  <w:style w:type="paragraph" w:styleId="BalloonText">
    <w:name w:val="Balloon Text"/>
    <w:basedOn w:val="Normal"/>
    <w:link w:val="BalloonTextChar"/>
    <w:uiPriority w:val="99"/>
    <w:semiHidden/>
    <w:unhideWhenUsed/>
    <w:rsid w:val="00694C6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C68"/>
    <w:rPr>
      <w:rFonts w:ascii="Tahoma" w:hAnsi="Tahoma" w:cs="Tahoma"/>
      <w:sz w:val="16"/>
      <w:szCs w:val="16"/>
    </w:rPr>
  </w:style>
  <w:style w:type="numbering" w:customStyle="1" w:styleId="ICBodyList">
    <w:name w:val="IC_BodyList"/>
    <w:uiPriority w:val="99"/>
    <w:rsid w:val="007B2C59"/>
    <w:pPr>
      <w:numPr>
        <w:numId w:val="1"/>
      </w:numPr>
    </w:pPr>
  </w:style>
  <w:style w:type="paragraph" w:customStyle="1" w:styleId="ICBodyList1">
    <w:name w:val="IC_BodyList_1"/>
    <w:basedOn w:val="Normal"/>
    <w:qFormat/>
    <w:rsid w:val="007B2C59"/>
    <w:pPr>
      <w:numPr>
        <w:numId w:val="2"/>
      </w:numPr>
      <w:tabs>
        <w:tab w:val="left" w:pos="567"/>
      </w:tabs>
    </w:pPr>
  </w:style>
  <w:style w:type="paragraph" w:customStyle="1" w:styleId="ICBodyList2">
    <w:name w:val="IC_BodyList_2"/>
    <w:basedOn w:val="Normal"/>
    <w:rsid w:val="007B2C59"/>
    <w:pPr>
      <w:numPr>
        <w:ilvl w:val="1"/>
        <w:numId w:val="2"/>
      </w:numPr>
      <w:tabs>
        <w:tab w:val="left" w:pos="1134"/>
      </w:tabs>
    </w:pPr>
  </w:style>
  <w:style w:type="paragraph" w:customStyle="1" w:styleId="ICBodyList3">
    <w:name w:val="IC_BodyList_3"/>
    <w:basedOn w:val="Normal"/>
    <w:rsid w:val="007B2C59"/>
    <w:pPr>
      <w:numPr>
        <w:ilvl w:val="2"/>
        <w:numId w:val="2"/>
      </w:numPr>
      <w:tabs>
        <w:tab w:val="left" w:pos="1701"/>
      </w:tabs>
    </w:pPr>
  </w:style>
  <w:style w:type="paragraph" w:customStyle="1" w:styleId="ICRecList1">
    <w:name w:val="IC_RecList_1"/>
    <w:basedOn w:val="Normal"/>
    <w:qFormat/>
    <w:rsid w:val="007B2C59"/>
    <w:pPr>
      <w:numPr>
        <w:numId w:val="3"/>
      </w:numPr>
      <w:tabs>
        <w:tab w:val="left" w:pos="567"/>
      </w:tabs>
    </w:pPr>
    <w:rPr>
      <w:rFonts w:eastAsia="Times New Roman" w:cs="Arial"/>
      <w:szCs w:val="24"/>
    </w:rPr>
  </w:style>
  <w:style w:type="paragraph" w:customStyle="1" w:styleId="ICRecList2">
    <w:name w:val="IC_RecList_2"/>
    <w:basedOn w:val="Normal"/>
    <w:rsid w:val="007B2C59"/>
    <w:pPr>
      <w:numPr>
        <w:ilvl w:val="1"/>
        <w:numId w:val="3"/>
      </w:numPr>
      <w:tabs>
        <w:tab w:val="left" w:pos="1134"/>
      </w:tabs>
    </w:pPr>
    <w:rPr>
      <w:rFonts w:eastAsia="Times New Roman" w:cs="Arial"/>
      <w:szCs w:val="24"/>
    </w:rPr>
  </w:style>
  <w:style w:type="paragraph" w:customStyle="1" w:styleId="ICRecList3">
    <w:name w:val="IC_RecList_3"/>
    <w:basedOn w:val="Normal"/>
    <w:rsid w:val="007B2C59"/>
    <w:pPr>
      <w:numPr>
        <w:ilvl w:val="2"/>
        <w:numId w:val="3"/>
      </w:numPr>
      <w:tabs>
        <w:tab w:val="left" w:pos="1701"/>
      </w:tabs>
    </w:pPr>
    <w:rPr>
      <w:rFonts w:eastAsia="Times New Roman" w:cs="Arial"/>
      <w:szCs w:val="24"/>
    </w:rPr>
  </w:style>
  <w:style w:type="numbering" w:customStyle="1" w:styleId="ICRecommendationList">
    <w:name w:val="IC_RecommendationList"/>
    <w:uiPriority w:val="99"/>
    <w:rsid w:val="007B2C59"/>
    <w:pPr>
      <w:numPr>
        <w:numId w:val="3"/>
      </w:numPr>
    </w:pPr>
  </w:style>
  <w:style w:type="paragraph" w:customStyle="1" w:styleId="ICHeading1">
    <w:name w:val="IC_Heading_1"/>
    <w:basedOn w:val="Normal"/>
    <w:rsid w:val="007B2C59"/>
    <w:pPr>
      <w:tabs>
        <w:tab w:val="left" w:pos="4111"/>
      </w:tabs>
      <w:spacing w:after="240"/>
      <w:outlineLvl w:val="0"/>
    </w:pPr>
    <w:rPr>
      <w:rFonts w:eastAsia="Times New Roman" w:cs="Times New Roman"/>
      <w:b/>
      <w:caps/>
      <w:szCs w:val="20"/>
    </w:rPr>
  </w:style>
  <w:style w:type="paragraph" w:customStyle="1" w:styleId="ICHeading2">
    <w:name w:val="IC_Heading_2"/>
    <w:basedOn w:val="ICHeading1"/>
    <w:rsid w:val="007B2C59"/>
    <w:pPr>
      <w:keepNext/>
      <w:outlineLvl w:val="1"/>
    </w:pPr>
  </w:style>
  <w:style w:type="numbering" w:customStyle="1" w:styleId="ICBulletList">
    <w:name w:val="IC_BulletList"/>
    <w:uiPriority w:val="99"/>
    <w:rsid w:val="009F1392"/>
    <w:pPr>
      <w:numPr>
        <w:numId w:val="4"/>
      </w:numPr>
    </w:pPr>
  </w:style>
  <w:style w:type="paragraph" w:customStyle="1" w:styleId="ICBulletList1">
    <w:name w:val="IC_BulletList_1"/>
    <w:basedOn w:val="Normal"/>
    <w:qFormat/>
    <w:rsid w:val="009F1392"/>
    <w:pPr>
      <w:numPr>
        <w:numId w:val="7"/>
      </w:numPr>
      <w:tabs>
        <w:tab w:val="left" w:pos="567"/>
      </w:tabs>
    </w:pPr>
    <w:rPr>
      <w:rFonts w:eastAsia="Times New Roman" w:cs="Times New Roman"/>
      <w:szCs w:val="24"/>
    </w:rPr>
  </w:style>
  <w:style w:type="paragraph" w:customStyle="1" w:styleId="ICBulletList2">
    <w:name w:val="IC_BulletList_2"/>
    <w:basedOn w:val="Normal"/>
    <w:rsid w:val="009F1392"/>
    <w:pPr>
      <w:numPr>
        <w:ilvl w:val="1"/>
        <w:numId w:val="7"/>
      </w:numPr>
    </w:pPr>
  </w:style>
  <w:style w:type="paragraph" w:customStyle="1" w:styleId="ICBulletList3">
    <w:name w:val="IC_BulletList_3"/>
    <w:basedOn w:val="Normal"/>
    <w:rsid w:val="009F1392"/>
    <w:pPr>
      <w:numPr>
        <w:ilvl w:val="2"/>
        <w:numId w:val="7"/>
      </w:numPr>
    </w:pPr>
  </w:style>
  <w:style w:type="paragraph" w:styleId="Footer">
    <w:name w:val="footer"/>
    <w:basedOn w:val="Normal"/>
    <w:link w:val="FooterChar"/>
    <w:uiPriority w:val="99"/>
    <w:unhideWhenUsed/>
    <w:rsid w:val="00E16823"/>
    <w:pPr>
      <w:tabs>
        <w:tab w:val="center" w:pos="4513"/>
        <w:tab w:val="right" w:pos="9026"/>
      </w:tabs>
      <w:spacing w:after="0"/>
    </w:pPr>
  </w:style>
  <w:style w:type="character" w:customStyle="1" w:styleId="FooterChar">
    <w:name w:val="Footer Char"/>
    <w:basedOn w:val="DefaultParagraphFont"/>
    <w:link w:val="Footer"/>
    <w:uiPriority w:val="99"/>
    <w:rsid w:val="00E16823"/>
    <w:rPr>
      <w:rFonts w:ascii="Arial" w:hAnsi="Arial"/>
    </w:rPr>
  </w:style>
  <w:style w:type="paragraph" w:styleId="ListParagraph">
    <w:name w:val="List Paragraph"/>
    <w:basedOn w:val="Normal"/>
    <w:uiPriority w:val="34"/>
    <w:qFormat/>
    <w:rsid w:val="00DD137B"/>
    <w:pPr>
      <w:spacing w:after="0"/>
      <w:ind w:left="720"/>
      <w:contextualSpacing/>
      <w:jc w:val="left"/>
    </w:pPr>
    <w:rPr>
      <w:rFonts w:ascii="Times New Roman" w:eastAsia="Times New Roman" w:hAnsi="Times New Roman" w:cs="Times New Roman"/>
      <w:sz w:val="24"/>
      <w:szCs w:val="24"/>
    </w:rPr>
  </w:style>
  <w:style w:type="paragraph" w:customStyle="1" w:styleId="Default">
    <w:name w:val="Default"/>
    <w:rsid w:val="006223C3"/>
    <w:pPr>
      <w:autoSpaceDE w:val="0"/>
      <w:autoSpaceDN w:val="0"/>
      <w:adjustRightInd w:val="0"/>
      <w:spacing w:after="0" w:line="240" w:lineRule="auto"/>
    </w:pPr>
    <w:rPr>
      <w:rFonts w:ascii="Arial" w:eastAsia="Times New Roman" w:hAnsi="Arial" w:cs="Arial"/>
      <w:color w:val="000000"/>
      <w:sz w:val="24"/>
      <w:szCs w:val="24"/>
      <w:lang w:eastAsia="en-AU"/>
    </w:rPr>
  </w:style>
  <w:style w:type="character" w:styleId="CommentReference">
    <w:name w:val="annotation reference"/>
    <w:basedOn w:val="DefaultParagraphFont"/>
    <w:uiPriority w:val="99"/>
    <w:semiHidden/>
    <w:unhideWhenUsed/>
    <w:rsid w:val="00DA5B2C"/>
    <w:rPr>
      <w:sz w:val="16"/>
      <w:szCs w:val="16"/>
    </w:rPr>
  </w:style>
  <w:style w:type="paragraph" w:styleId="CommentText">
    <w:name w:val="annotation text"/>
    <w:basedOn w:val="Normal"/>
    <w:link w:val="CommentTextChar"/>
    <w:uiPriority w:val="99"/>
    <w:semiHidden/>
    <w:unhideWhenUsed/>
    <w:rsid w:val="00DA5B2C"/>
    <w:rPr>
      <w:sz w:val="20"/>
      <w:szCs w:val="20"/>
    </w:rPr>
  </w:style>
  <w:style w:type="character" w:customStyle="1" w:styleId="CommentTextChar">
    <w:name w:val="Comment Text Char"/>
    <w:basedOn w:val="DefaultParagraphFont"/>
    <w:link w:val="CommentText"/>
    <w:uiPriority w:val="99"/>
    <w:semiHidden/>
    <w:rsid w:val="00DA5B2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A5B2C"/>
    <w:rPr>
      <w:b/>
      <w:bCs/>
    </w:rPr>
  </w:style>
  <w:style w:type="character" w:customStyle="1" w:styleId="CommentSubjectChar">
    <w:name w:val="Comment Subject Char"/>
    <w:basedOn w:val="CommentTextChar"/>
    <w:link w:val="CommentSubject"/>
    <w:uiPriority w:val="99"/>
    <w:semiHidden/>
    <w:rsid w:val="00DA5B2C"/>
    <w:rPr>
      <w:rFonts w:ascii="Arial" w:hAnsi="Arial"/>
      <w:b/>
      <w:bCs/>
      <w:sz w:val="20"/>
      <w:szCs w:val="20"/>
    </w:rPr>
  </w:style>
  <w:style w:type="table" w:customStyle="1" w:styleId="TableGrid1">
    <w:name w:val="Table Grid1"/>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236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382462">
      <w:bodyDiv w:val="1"/>
      <w:marLeft w:val="0"/>
      <w:marRight w:val="0"/>
      <w:marTop w:val="0"/>
      <w:marBottom w:val="0"/>
      <w:divBdr>
        <w:top w:val="none" w:sz="0" w:space="0" w:color="auto"/>
        <w:left w:val="none" w:sz="0" w:space="0" w:color="auto"/>
        <w:bottom w:val="none" w:sz="0" w:space="0" w:color="auto"/>
        <w:right w:val="none" w:sz="0" w:space="0" w:color="auto"/>
      </w:divBdr>
    </w:div>
    <w:div w:id="718744334">
      <w:bodyDiv w:val="1"/>
      <w:marLeft w:val="0"/>
      <w:marRight w:val="0"/>
      <w:marTop w:val="0"/>
      <w:marBottom w:val="0"/>
      <w:divBdr>
        <w:top w:val="none" w:sz="0" w:space="0" w:color="auto"/>
        <w:left w:val="none" w:sz="0" w:space="0" w:color="auto"/>
        <w:bottom w:val="none" w:sz="0" w:space="0" w:color="auto"/>
        <w:right w:val="none" w:sz="0" w:space="0" w:color="auto"/>
      </w:divBdr>
    </w:div>
    <w:div w:id="934482750">
      <w:bodyDiv w:val="1"/>
      <w:marLeft w:val="0"/>
      <w:marRight w:val="0"/>
      <w:marTop w:val="0"/>
      <w:marBottom w:val="0"/>
      <w:divBdr>
        <w:top w:val="none" w:sz="0" w:space="0" w:color="auto"/>
        <w:left w:val="none" w:sz="0" w:space="0" w:color="auto"/>
        <w:bottom w:val="none" w:sz="0" w:space="0" w:color="auto"/>
        <w:right w:val="none" w:sz="0" w:space="0" w:color="auto"/>
      </w:divBdr>
    </w:div>
    <w:div w:id="966157822">
      <w:bodyDiv w:val="1"/>
      <w:marLeft w:val="0"/>
      <w:marRight w:val="0"/>
      <w:marTop w:val="0"/>
      <w:marBottom w:val="0"/>
      <w:divBdr>
        <w:top w:val="none" w:sz="0" w:space="0" w:color="auto"/>
        <w:left w:val="none" w:sz="0" w:space="0" w:color="auto"/>
        <w:bottom w:val="none" w:sz="0" w:space="0" w:color="auto"/>
        <w:right w:val="none" w:sz="0" w:space="0" w:color="auto"/>
      </w:divBdr>
    </w:div>
    <w:div w:id="1480926411">
      <w:bodyDiv w:val="1"/>
      <w:marLeft w:val="0"/>
      <w:marRight w:val="0"/>
      <w:marTop w:val="0"/>
      <w:marBottom w:val="0"/>
      <w:divBdr>
        <w:top w:val="none" w:sz="0" w:space="0" w:color="auto"/>
        <w:left w:val="none" w:sz="0" w:space="0" w:color="auto"/>
        <w:bottom w:val="none" w:sz="0" w:space="0" w:color="auto"/>
        <w:right w:val="none" w:sz="0" w:space="0" w:color="auto"/>
      </w:divBdr>
    </w:div>
    <w:div w:id="1775056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header" Target="header7.xml"/><Relationship Id="rId39" Type="http://schemas.openxmlformats.org/officeDocument/2006/relationships/footer" Target="footer12.xml"/><Relationship Id="rId21" Type="http://schemas.openxmlformats.org/officeDocument/2006/relationships/image" Target="media/image3.png"/><Relationship Id="rId34" Type="http://schemas.openxmlformats.org/officeDocument/2006/relationships/header" Target="header10.xml"/><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header" Target="header14.xml"/><Relationship Id="rId55" Type="http://schemas.openxmlformats.org/officeDocument/2006/relationships/image" Target="media/image19.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footer" Target="footer8.xml"/><Relationship Id="rId41" Type="http://schemas.openxmlformats.org/officeDocument/2006/relationships/image" Target="media/image11.png"/><Relationship Id="rId54" Type="http://schemas.openxmlformats.org/officeDocument/2006/relationships/footer" Target="footer15.xm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8.png"/><Relationship Id="rId37" Type="http://schemas.openxmlformats.org/officeDocument/2006/relationships/footer" Target="footer11.xml"/><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header" Target="header15.xml"/><Relationship Id="rId58" Type="http://schemas.openxmlformats.org/officeDocument/2006/relationships/footer" Target="footer16.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footer" Target="footer7.xml"/><Relationship Id="rId36" Type="http://schemas.openxmlformats.org/officeDocument/2006/relationships/footer" Target="footer10.xml"/><Relationship Id="rId49" Type="http://schemas.openxmlformats.org/officeDocument/2006/relationships/header" Target="header13.xml"/><Relationship Id="rId57" Type="http://schemas.openxmlformats.org/officeDocument/2006/relationships/header" Target="header17.xml"/><Relationship Id="rId61" Type="http://schemas.openxmlformats.org/officeDocument/2006/relationships/footer" Target="footer18.xml"/><Relationship Id="rId10" Type="http://schemas.openxmlformats.org/officeDocument/2006/relationships/footer" Target="footer1.xml"/><Relationship Id="rId19" Type="http://schemas.openxmlformats.org/officeDocument/2006/relationships/header" Target="header6.xml"/><Relationship Id="rId31" Type="http://schemas.openxmlformats.org/officeDocument/2006/relationships/footer" Target="footer9.xml"/><Relationship Id="rId44" Type="http://schemas.openxmlformats.org/officeDocument/2006/relationships/image" Target="media/image14.png"/><Relationship Id="rId52" Type="http://schemas.openxmlformats.org/officeDocument/2006/relationships/footer" Target="footer14.xml"/><Relationship Id="rId60" Type="http://schemas.openxmlformats.org/officeDocument/2006/relationships/header" Target="header1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4.png"/><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header" Target="header11.xm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header" Target="header16.xml"/><Relationship Id="rId8" Type="http://schemas.openxmlformats.org/officeDocument/2006/relationships/header" Target="header1.xml"/><Relationship Id="rId51" Type="http://schemas.openxmlformats.org/officeDocument/2006/relationships/footer" Target="footer13.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image" Target="media/image9.png"/><Relationship Id="rId38" Type="http://schemas.openxmlformats.org/officeDocument/2006/relationships/header" Target="header12.xml"/><Relationship Id="rId46" Type="http://schemas.openxmlformats.org/officeDocument/2006/relationships/image" Target="media/image16.png"/><Relationship Id="rId59" Type="http://schemas.openxmlformats.org/officeDocument/2006/relationships/footer" Target="footer17.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2044</Words>
  <Characters>11655</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Ordinary Council - 16 00 2019</vt:lpstr>
    </vt:vector>
  </TitlesOfParts>
  <Company>Darwin</Company>
  <LinksUpToDate>false</LinksUpToDate>
  <CharactersWithSpaces>13672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Ordinary Council - 16 00 2019</dc:title>
  <dc:subject>Artwork to Commemorate the 1919 Great Air Race</dc:subject>
  <dc:creator>Penny Hart</dc:creator>
  <cp:keywords>Artwork to Commemorate the 1919 Great Air Race</cp:keywords>
  <cp:lastModifiedBy>Penny Hart</cp:lastModifiedBy>
  <cp:revision>1</cp:revision>
  <dcterms:created xsi:type="dcterms:W3CDTF">2019-04-16T23:17:00Z</dcterms:created>
  <dcterms:modified xsi:type="dcterms:W3CDTF">2019-04-16T23:18:00Z</dcterms:modified>
  <cp:category>InfoCouncil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lpwstr>False</vt:lpwstr>
  </property>
  <property fmtid="{D5CDD505-2E9C-101B-9397-08002B2CF9AE}" pid="3" name="DoNotCheckIn">
    <vt:lpwstr>0</vt:lpwstr>
  </property>
  <property fmtid="{D5CDD505-2E9C-101B-9397-08002B2CF9AE}" pid="4" name="PreventEDMSFormFromDisplaying">
    <vt:lpwstr>False</vt:lpwstr>
  </property>
  <property fmtid="{D5CDD505-2E9C-101B-9397-08002B2CF9AE}" pid="5" name="ICSC_Confidential">
    <vt:lpwstr>Table</vt:lpwstr>
  </property>
  <property fmtid="{D5CDD505-2E9C-101B-9397-08002B2CF9AE}" pid="6" name="NoSpellCheck">
    <vt:bool>true</vt:bool>
  </property>
  <property fmtid="{D5CDD505-2E9C-101B-9397-08002B2CF9AE}" pid="7" name="GotoFirstField">
    <vt:bool>true</vt:bool>
  </property>
  <property fmtid="{D5CDD505-2E9C-101B-9397-08002B2CF9AE}" pid="8" name="ICSC_Authoriser">
    <vt:lpwstr>First</vt:lpwstr>
  </property>
  <property fmtid="{D5CDD505-2E9C-101B-9397-08002B2CF9AE}" pid="9" name="ICSC_AuthoriserText">
    <vt:lpwstr>Title</vt:lpwstr>
  </property>
  <property fmtid="{D5CDD505-2E9C-101B-9397-08002B2CF9AE}" pid="10" name="DocumentName">
    <vt:lpwstr>Report2000</vt:lpwstr>
  </property>
  <property fmtid="{D5CDD505-2E9C-101B-9397-08002B2CF9AE}" pid="11" name="ICSC_AttachmentsInTopSection">
    <vt:bool>true</vt:bool>
  </property>
  <property fmtid="{D5CDD505-2E9C-101B-9397-08002B2CF9AE}" pid="12" name="ICSC_ConfidentialTab">
    <vt:lpwstr>AUS</vt:lpwstr>
  </property>
  <property fmtid="{D5CDD505-2E9C-101B-9397-08002B2CF9AE}" pid="13" name="ICSC_LocalGovActYear">
    <vt:lpwstr>2008</vt:lpwstr>
  </property>
  <property fmtid="{D5CDD505-2E9C-101B-9397-08002B2CF9AE}" pid="14" name="ICSC_ConfWord">
    <vt:lpwstr>Confidential</vt:lpwstr>
  </property>
  <property fmtid="{D5CDD505-2E9C-101B-9397-08002B2CF9AE}" pid="15" name="ICSC_SpecialWord">
    <vt:lpwstr>Special</vt:lpwstr>
  </property>
  <property fmtid="{D5CDD505-2E9C-101B-9397-08002B2CF9AE}" pid="16" name="UpdateDatabase">
    <vt:lpwstr>False</vt:lpwstr>
  </property>
  <property fmtid="{D5CDD505-2E9C-101B-9397-08002B2CF9AE}" pid="17" name="CorroId">
    <vt:lpwstr>9412</vt:lpwstr>
  </property>
  <property fmtid="{D5CDD505-2E9C-101B-9397-08002B2CF9AE}" pid="18" name="SequenceNumber">
    <vt:lpwstr>1</vt:lpwstr>
  </property>
  <property fmtid="{D5CDD505-2E9C-101B-9397-08002B2CF9AE}" pid="19" name="MasterSequenceNumber">
    <vt:lpwstr>1</vt:lpwstr>
  </property>
  <property fmtid="{D5CDD505-2E9C-101B-9397-08002B2CF9AE}" pid="20" name="FileName">
    <vt:lpwstr>ORD20190416_1853_2138_2.DOCX</vt:lpwstr>
  </property>
  <property fmtid="{D5CDD505-2E9C-101B-9397-08002B2CF9AE}" pid="21" name="FileRevisionNotRetained">
    <vt:lpwstr>False</vt:lpwstr>
  </property>
  <property fmtid="{D5CDD505-2E9C-101B-9397-08002B2CF9AE}" pid="22" name="ItemNumberMasked">
    <vt:lpwstr>24.1</vt:lpwstr>
  </property>
  <property fmtid="{D5CDD505-2E9C-101B-9397-08002B2CF9AE}" pid="23" name="ConfidentialType">
    <vt:lpwstr>C</vt:lpwstr>
  </property>
  <property fmtid="{D5CDD505-2E9C-101B-9397-08002B2CF9AE}" pid="24" name="ConfidentialCodes">
    <vt:lpwstr>8(c)(iv)</vt:lpwstr>
  </property>
  <property fmtid="{D5CDD505-2E9C-101B-9397-08002B2CF9AE}" pid="25" name="ConfidentialCodeReasons">
    <vt:lpwstr> </vt:lpwstr>
  </property>
  <property fmtid="{D5CDD505-2E9C-101B-9397-08002B2CF9AE}" pid="26" name="ConfidentialityAppliesToReport">
    <vt:lpwstr>True</vt:lpwstr>
  </property>
  <property fmtid="{D5CDD505-2E9C-101B-9397-08002B2CF9AE}" pid="27" name="ConfidentialityAppliesToAttachments">
    <vt:lpwstr>True</vt:lpwstr>
  </property>
  <property fmtid="{D5CDD505-2E9C-101B-9397-08002B2CF9AE}" pid="28" name="ConfidentialityAppliesToResolutions">
    <vt:lpwstr>True</vt:lpwstr>
  </property>
  <property fmtid="{D5CDD505-2E9C-101B-9397-08002B2CF9AE}" pid="29" name="ConfidentialReviewDate">
    <vt:lpwstr> </vt:lpwstr>
  </property>
  <property fmtid="{D5CDD505-2E9C-101B-9397-08002B2CF9AE}" pid="30" name="ConfidentialReviewEvent">
    <vt:lpwstr> </vt:lpwstr>
  </property>
  <property fmtid="{D5CDD505-2E9C-101B-9397-08002B2CF9AE}" pid="31" name="ConfidentialReason">
    <vt:lpwstr> </vt:lpwstr>
  </property>
  <property fmtid="{D5CDD505-2E9C-101B-9397-08002B2CF9AE}" pid="32" name="ClosedActId">
    <vt:lpwstr>1</vt:lpwstr>
  </property>
  <property fmtid="{D5CDD505-2E9C-101B-9397-08002B2CF9AE}" pid="33" name="ClosedStatusChanged">
    <vt:lpwstr>False</vt:lpwstr>
  </property>
  <property fmtid="{D5CDD505-2E9C-101B-9397-08002B2CF9AE}" pid="34" name="Committee">
    <vt:lpwstr>Ordinary Council</vt:lpwstr>
  </property>
  <property fmtid="{D5CDD505-2E9C-101B-9397-08002B2CF9AE}" pid="35" name="PreviousItemsArray">
    <vt:lpwstr> </vt:lpwstr>
  </property>
  <property fmtid="{D5CDD505-2E9C-101B-9397-08002B2CF9AE}" pid="36" name="PreviousItemsChanged">
    <vt:lpwstr>False</vt:lpwstr>
  </property>
  <property fmtid="{D5CDD505-2E9C-101B-9397-08002B2CF9AE}" pid="37" name="AuthorsArray">
    <vt:lpwstr>1853þ1867þ</vt:lpwstr>
  </property>
  <property fmtid="{D5CDD505-2E9C-101B-9397-08002B2CF9AE}" pid="38" name="AuthorID">
    <vt:lpwstr>1853</vt:lpwstr>
  </property>
  <property fmtid="{D5CDD505-2E9C-101B-9397-08002B2CF9AE}" pid="39" name="Author">
    <vt:lpwstr>Shenagh Gamble</vt:lpwstr>
  </property>
  <property fmtid="{D5CDD505-2E9C-101B-9397-08002B2CF9AE}" pid="40" name="AuthorTitle">
    <vt:lpwstr>Executive Manager Enivronment &amp; Community</vt:lpwstr>
  </property>
  <property fmtid="{D5CDD505-2E9C-101B-9397-08002B2CF9AE}" pid="41" name="AuthorPhone">
    <vt:lpwstr> </vt:lpwstr>
  </property>
  <property fmtid="{D5CDD505-2E9C-101B-9397-08002B2CF9AE}" pid="42" name="Authors">
    <vt:lpwstr>Shenagh Gamble; Robyn Higgins</vt:lpwstr>
  </property>
  <property fmtid="{D5CDD505-2E9C-101B-9397-08002B2CF9AE}" pid="43" name="AuthorID2">
    <vt:lpwstr>1867</vt:lpwstr>
  </property>
  <property fmtid="{D5CDD505-2E9C-101B-9397-08002B2CF9AE}" pid="44" name="Author2">
    <vt:lpwstr>Robyn Higgins</vt:lpwstr>
  </property>
  <property fmtid="{D5CDD505-2E9C-101B-9397-08002B2CF9AE}" pid="45" name="AuthorTitle2">
    <vt:lpwstr>Community and Cultural Development Coordinator</vt:lpwstr>
  </property>
  <property fmtid="{D5CDD505-2E9C-101B-9397-08002B2CF9AE}" pid="46" name="AuthorID3">
    <vt:lpwstr> </vt:lpwstr>
  </property>
  <property fmtid="{D5CDD505-2E9C-101B-9397-08002B2CF9AE}" pid="47" name="Author3">
    <vt:lpwstr> </vt:lpwstr>
  </property>
  <property fmtid="{D5CDD505-2E9C-101B-9397-08002B2CF9AE}" pid="48" name="AuthorTitle3">
    <vt:lpwstr> </vt:lpwstr>
  </property>
  <property fmtid="{D5CDD505-2E9C-101B-9397-08002B2CF9AE}" pid="49" name="OldPresentations">
    <vt:lpwstr> </vt:lpwstr>
  </property>
  <property fmtid="{D5CDD505-2E9C-101B-9397-08002B2CF9AE}" pid="50" name="PresentationsArray">
    <vt:lpwstr> </vt:lpwstr>
  </property>
  <property fmtid="{D5CDD505-2E9C-101B-9397-08002B2CF9AE}" pid="51" name="PresentationChanged">
    <vt:lpwstr>False</vt:lpwstr>
  </property>
  <property fmtid="{D5CDD505-2E9C-101B-9397-08002B2CF9AE}" pid="52" name="PresentationRequired">
    <vt:lpwstr>0</vt:lpwstr>
  </property>
  <property fmtid="{D5CDD505-2E9C-101B-9397-08002B2CF9AE}" pid="53" name="OldChairmansCommitteeArray">
    <vt:lpwstr> </vt:lpwstr>
  </property>
  <property fmtid="{D5CDD505-2E9C-101B-9397-08002B2CF9AE}" pid="54" name="ChairmansCommitteeArray">
    <vt:lpwstr> </vt:lpwstr>
  </property>
  <property fmtid="{D5CDD505-2E9C-101B-9397-08002B2CF9AE}" pid="55" name="ApproversArray">
    <vt:lpwstr>1828þ1853þ1894þ</vt:lpwstr>
  </property>
  <property fmtid="{D5CDD505-2E9C-101B-9397-08002B2CF9AE}" pid="56" name="Officers">
    <vt:lpwstr>Polly Banks; Shenagh Gamble; Melissa Reiter</vt:lpwstr>
  </property>
  <property fmtid="{D5CDD505-2E9C-101B-9397-08002B2CF9AE}" pid="57" name="OfficersArray">
    <vt:lpwstr>Polly BanksýCommunity &amp; Regulatory ServicesþShenagh GambleýCommunity &amp; Regulatory ServicesþMelissa ReiterýOffice of the Lord Mayor and Chief Executiveþ</vt:lpwstr>
  </property>
  <property fmtid="{D5CDD505-2E9C-101B-9397-08002B2CF9AE}" pid="58" name="CurrentReferencesArray">
    <vt:lpwstr> </vt:lpwstr>
  </property>
  <property fmtid="{D5CDD505-2E9C-101B-9397-08002B2CF9AE}" pid="59" name="MasterProgramItemsArray">
    <vt:lpwstr>9938þ9939þ9941þ</vt:lpwstr>
  </property>
  <property fmtid="{D5CDD505-2E9C-101B-9397-08002B2CF9AE}" pid="60" name="MasterProgramItem1">
    <vt:lpwstr>4 Historic and Culturally Rich City</vt:lpwstr>
  </property>
  <property fmtid="{D5CDD505-2E9C-101B-9397-08002B2CF9AE}" pid="61" name="MasterProgramItem2">
    <vt:lpwstr>4.1 Recognised key activities and events</vt:lpwstr>
  </property>
  <property fmtid="{D5CDD505-2E9C-101B-9397-08002B2CF9AE}" pid="62" name="MasterProgramItem3">
    <vt:lpwstr>4.1.2 Promote Darwin’s war time, military and aviation history</vt:lpwstr>
  </property>
  <property fmtid="{D5CDD505-2E9C-101B-9397-08002B2CF9AE}" pid="63" name="MasterProgramItemID">
    <vt:lpwstr>9941</vt:lpwstr>
  </property>
  <property fmtid="{D5CDD505-2E9C-101B-9397-08002B2CF9AE}" pid="64" name="RequestorsArray">
    <vt:lpwstr> </vt:lpwstr>
  </property>
  <property fmtid="{D5CDD505-2E9C-101B-9397-08002B2CF9AE}" pid="65" name="CommitteeId">
    <vt:lpwstr>1</vt:lpwstr>
  </property>
  <property fmtid="{D5CDD505-2E9C-101B-9397-08002B2CF9AE}" pid="66" name="CommitteeName">
    <vt:lpwstr>Confidential Ordinary Council Meeting</vt:lpwstr>
  </property>
  <property fmtid="{D5CDD505-2E9C-101B-9397-08002B2CF9AE}" pid="67" name="CommitteeAbbreviation">
    <vt:lpwstr>ORD</vt:lpwstr>
  </property>
  <property fmtid="{D5CDD505-2E9C-101B-9397-08002B2CF9AE}" pid="68" name="CommitteeEmailAddress">
    <vt:lpwstr> </vt:lpwstr>
  </property>
  <property fmtid="{D5CDD505-2E9C-101B-9397-08002B2CF9AE}" pid="69" name="CommitteeQuorum">
    <vt:lpwstr> </vt:lpwstr>
  </property>
  <property fmtid="{D5CDD505-2E9C-101B-9397-08002B2CF9AE}" pid="70" name="CommitteeReportId">
    <vt:lpwstr>0</vt:lpwstr>
  </property>
  <property fmtid="{D5CDD505-2E9C-101B-9397-08002B2CF9AE}" pid="71" name="DateMeeting">
    <vt:lpwstr>16 April 2019</vt:lpwstr>
  </property>
  <property fmtid="{D5CDD505-2E9C-101B-9397-08002B2CF9AE}" pid="72" name="DateMeetingDisplay">
    <vt:lpwstr>16 April 2019</vt:lpwstr>
  </property>
  <property fmtid="{D5CDD505-2E9C-101B-9397-08002B2CF9AE}" pid="73" name="DateMeetingId">
    <vt:lpwstr>2138</vt:lpwstr>
  </property>
  <property fmtid="{D5CDD505-2E9C-101B-9397-08002B2CF9AE}" pid="74" name="MeetingScheduleId">
    <vt:lpwstr>2138</vt:lpwstr>
  </property>
  <property fmtid="{D5CDD505-2E9C-101B-9397-08002B2CF9AE}" pid="75" name="SpecialFlag">
    <vt:lpwstr>False</vt:lpwstr>
  </property>
  <property fmtid="{D5CDD505-2E9C-101B-9397-08002B2CF9AE}" pid="76" name="DivisionId">
    <vt:lpwstr>3</vt:lpwstr>
  </property>
  <property fmtid="{D5CDD505-2E9C-101B-9397-08002B2CF9AE}" pid="77" name="DivisionHeadName">
    <vt:lpwstr>Polly Banks</vt:lpwstr>
  </property>
  <property fmtid="{D5CDD505-2E9C-101B-9397-08002B2CF9AE}" pid="78" name="DivisionName">
    <vt:lpwstr>Community &amp; Regulatory Services</vt:lpwstr>
  </property>
  <property fmtid="{D5CDD505-2E9C-101B-9397-08002B2CF9AE}" pid="79" name="Date">
    <vt:lpwstr>25 March 2019</vt:lpwstr>
  </property>
  <property fmtid="{D5CDD505-2E9C-101B-9397-08002B2CF9AE}" pid="80" name="DateModified">
    <vt:lpwstr>11 April 2019</vt:lpwstr>
  </property>
  <property fmtid="{D5CDD505-2E9C-101B-9397-08002B2CF9AE}" pid="81" name="AgendaItemAbbreviation">
    <vt:lpwstr>AR</vt:lpwstr>
  </property>
  <property fmtid="{D5CDD505-2E9C-101B-9397-08002B2CF9AE}" pid="82" name="AgendaItemsID">
    <vt:lpwstr>1</vt:lpwstr>
  </property>
  <property fmtid="{D5CDD505-2E9C-101B-9397-08002B2CF9AE}" pid="83" name="AgendaItem">
    <vt:lpwstr>Action Required</vt:lpwstr>
  </property>
  <property fmtid="{D5CDD505-2E9C-101B-9397-08002B2CF9AE}" pid="84" name="AgendaSectionsID">
    <vt:lpwstr>30</vt:lpwstr>
  </property>
  <property fmtid="{D5CDD505-2E9C-101B-9397-08002B2CF9AE}" pid="85" name="AgendaSection">
    <vt:lpwstr>Officers Reports</vt:lpwstr>
  </property>
  <property fmtid="{D5CDD505-2E9C-101B-9397-08002B2CF9AE}" pid="86" name="ActualAgendaSectionsId">
    <vt:lpwstr>999</vt:lpwstr>
  </property>
  <property fmtid="{D5CDD505-2E9C-101B-9397-08002B2CF9AE}" pid="87" name="ActualAgendaSection">
    <vt:lpwstr>Confidential Reports</vt:lpwstr>
  </property>
  <property fmtid="{D5CDD505-2E9C-101B-9397-08002B2CF9AE}" pid="88" name="Year">
    <vt:lpwstr>2019</vt:lpwstr>
  </property>
  <property fmtid="{D5CDD505-2E9C-101B-9397-08002B2CF9AE}" pid="89" name="ReassignFileName">
    <vt:lpwstr>False</vt:lpwstr>
  </property>
  <property fmtid="{D5CDD505-2E9C-101B-9397-08002B2CF9AE}" pid="90" name="ItemNumberMaskIdentifier">
    <vt:lpwstr> </vt:lpwstr>
  </property>
  <property fmtid="{D5CDD505-2E9C-101B-9397-08002B2CF9AE}" pid="91" name="Subject">
    <vt:lpwstr>Artwork to Commemorate the 1919 Great Air Race</vt:lpwstr>
  </property>
  <property fmtid="{D5CDD505-2E9C-101B-9397-08002B2CF9AE}" pid="92" name="SubjectWithSoftReturns">
    <vt:lpwstr>Artwork to Commemorate the 1919 Great Air Race</vt:lpwstr>
  </property>
  <property fmtid="{D5CDD505-2E9C-101B-9397-08002B2CF9AE}" pid="93" name="FileNumber">
    <vt:lpwstr> </vt:lpwstr>
  </property>
  <property fmtid="{D5CDD505-2E9C-101B-9397-08002B2CF9AE}" pid="94" name="EDRMSAlternateFolderIds">
    <vt:lpwstr> </vt:lpwstr>
  </property>
  <property fmtid="{D5CDD505-2E9C-101B-9397-08002B2CF9AE}" pid="95" name="EDRMSDestinationFolderId">
    <vt:lpwstr> </vt:lpwstr>
  </property>
  <property fmtid="{D5CDD505-2E9C-101B-9397-08002B2CF9AE}" pid="96" name="ReportNumber">
    <vt:lpwstr>24</vt:lpwstr>
  </property>
  <property fmtid="{D5CDD505-2E9C-101B-9397-08002B2CF9AE}" pid="97" name="ReportTo">
    <vt:lpwstr>General Manager</vt:lpwstr>
  </property>
  <property fmtid="{D5CDD505-2E9C-101B-9397-08002B2CF9AE}" pid="98" name="ReportFrom">
    <vt:lpwstr>General Manager Community and Regulatory Services</vt:lpwstr>
  </property>
  <property fmtid="{D5CDD505-2E9C-101B-9397-08002B2CF9AE}" pid="99" name="Supplementary">
    <vt:lpwstr>False</vt:lpwstr>
  </property>
  <property fmtid="{D5CDD505-2E9C-101B-9397-08002B2CF9AE}" pid="100" name="Title">
    <vt:lpwstr>General Manager - 16 00 2019</vt:lpwstr>
  </property>
  <property fmtid="{D5CDD505-2E9C-101B-9397-08002B2CF9AE}" pid="101" name="EDMSContainerID">
    <vt:lpwstr> </vt:lpwstr>
  </property>
  <property fmtid="{D5CDD505-2E9C-101B-9397-08002B2CF9AE}" pid="102" name="Utility">
    <vt:lpwstr> </vt:lpwstr>
  </property>
  <property fmtid="{D5CDD505-2E9C-101B-9397-08002B2CF9AE}" pid="103" name="UtilityCheckbox">
    <vt:lpwstr>False</vt:lpwstr>
  </property>
  <property fmtid="{D5CDD505-2E9C-101B-9397-08002B2CF9AE}" pid="104" name="UtilityCheckbox2">
    <vt:lpwstr>False</vt:lpwstr>
  </property>
  <property fmtid="{D5CDD505-2E9C-101B-9397-08002B2CF9AE}" pid="105" name="Approved">
    <vt:lpwstr>True</vt:lpwstr>
  </property>
  <property fmtid="{D5CDD505-2E9C-101B-9397-08002B2CF9AE}" pid="106" name="FilePath">
    <vt:lpwstr>G:\Infocouncil\Production\Documents\Confidential</vt:lpwstr>
  </property>
  <property fmtid="{D5CDD505-2E9C-101B-9397-08002B2CF9AE}" pid="107" name="RegisterNumber">
    <vt:lpwstr>2</vt:lpwstr>
  </property>
  <property fmtid="{D5CDD505-2E9C-101B-9397-08002B2CF9AE}" pid="108" name="RefCommittee">
    <vt:lpwstr> </vt:lpwstr>
  </property>
  <property fmtid="{D5CDD505-2E9C-101B-9397-08002B2CF9AE}" pid="109" name="RefCommitteeId">
    <vt:lpwstr>0</vt:lpwstr>
  </property>
  <property fmtid="{D5CDD505-2E9C-101B-9397-08002B2CF9AE}" pid="110" name="RefDateMeeting">
    <vt:lpwstr> </vt:lpwstr>
  </property>
  <property fmtid="{D5CDD505-2E9C-101B-9397-08002B2CF9AE}" pid="111" name="RefCommitteeDateId">
    <vt:lpwstr>0</vt:lpwstr>
  </property>
  <property fmtid="{D5CDD505-2E9C-101B-9397-08002B2CF9AE}" pid="112" name="RefSpecialFlag">
    <vt:lpwstr>False</vt:lpwstr>
  </property>
  <property fmtid="{D5CDD505-2E9C-101B-9397-08002B2CF9AE}" pid="113" name="RefCommitteeMinutesDocument">
    <vt:lpwstr> </vt:lpwstr>
  </property>
  <property fmtid="{D5CDD505-2E9C-101B-9397-08002B2CF9AE}" pid="114" name="RefCommitteeMinutesEDMSNo">
    <vt:lpwstr> </vt:lpwstr>
  </property>
  <property fmtid="{D5CDD505-2E9C-101B-9397-08002B2CF9AE}" pid="115" name="ReferredFromCommitteeID">
    <vt:lpwstr>0</vt:lpwstr>
  </property>
  <property fmtid="{D5CDD505-2E9C-101B-9397-08002B2CF9AE}" pid="116" name="DeferredFromDate">
    <vt:lpwstr> </vt:lpwstr>
  </property>
  <property fmtid="{D5CDD505-2E9C-101B-9397-08002B2CF9AE}" pid="117" name="DeferredFromSpecialFlag">
    <vt:lpwstr>False</vt:lpwstr>
  </property>
  <property fmtid="{D5CDD505-2E9C-101B-9397-08002B2CF9AE}" pid="118" name="DeferredFromMeetingId">
    <vt:lpwstr>0</vt:lpwstr>
  </property>
  <property fmtid="{D5CDD505-2E9C-101B-9397-08002B2CF9AE}" pid="119" name="AttachmentsArray">
    <vt:lpwstr>2014 Fannie Bay History and Heritage Society Great Air Race Submission to Councilý0ýýýýýFalseýFalseýFalseý1ýG:\Infocouncil\Production\Documents\Confidential\2138\9412\14c0095 attach.pdfý0ýTrueý542153209ýFalseýýýýTrueýTrueýTrueýFalseþGreat Air Race - Consu</vt:lpwstr>
  </property>
  <property fmtid="{D5CDD505-2E9C-101B-9397-08002B2CF9AE}" pid="120" name="AttachmentCount">
    <vt:lpwstr>4</vt:lpwstr>
  </property>
  <property fmtid="{D5CDD505-2E9C-101B-9397-08002B2CF9AE}" pid="121" name="AttachmentsChanged">
    <vt:lpwstr>False</vt:lpwstr>
  </property>
  <property fmtid="{D5CDD505-2E9C-101B-9397-08002B2CF9AE}" pid="122" name="AttachmentPages">
    <vt:lpwstr>0</vt:lpwstr>
  </property>
  <property fmtid="{D5CDD505-2E9C-101B-9397-08002B2CF9AE}" pid="123" name="AttachmentConfidentialFlag">
    <vt:lpwstr>False</vt:lpwstr>
  </property>
  <property fmtid="{D5CDD505-2E9C-101B-9397-08002B2CF9AE}" pid="124" name="Purpose">
    <vt:lpwstr> </vt:lpwstr>
  </property>
  <property fmtid="{D5CDD505-2E9C-101B-9397-08002B2CF9AE}" pid="125" name="PurposeWithSoftReturns">
    <vt:lpwstr> </vt:lpwstr>
  </property>
  <property fmtid="{D5CDD505-2E9C-101B-9397-08002B2CF9AE}" pid="126" name="MasterProgramId">
    <vt:lpwstr>1</vt:lpwstr>
  </property>
  <property fmtid="{D5CDD505-2E9C-101B-9397-08002B2CF9AE}" pid="127" name="MasterProgramName">
    <vt:lpwstr>2012</vt:lpwstr>
  </property>
  <property fmtid="{D5CDD505-2E9C-101B-9397-08002B2CF9AE}" pid="128" name="ReportName">
    <vt:lpwstr>24.1  Artwork to Commemorate the 1919 Great Air Race</vt:lpwstr>
  </property>
  <property fmtid="{D5CDD505-2E9C-101B-9397-08002B2CF9AE}" pid="129" name="DAApplicant">
    <vt:lpwstr> </vt:lpwstr>
  </property>
  <property fmtid="{D5CDD505-2E9C-101B-9397-08002B2CF9AE}" pid="130" name="DAOwner">
    <vt:lpwstr> </vt:lpwstr>
  </property>
  <property fmtid="{D5CDD505-2E9C-101B-9397-08002B2CF9AE}" pid="131" name="ForAction">
    <vt:lpwstr>True</vt:lpwstr>
  </property>
  <property fmtid="{D5CDD505-2E9C-101B-9397-08002B2CF9AE}" pid="132" name="ForActionCompletionDate">
    <vt:lpwstr>30 April 2019</vt:lpwstr>
  </property>
  <property fmtid="{D5CDD505-2E9C-101B-9397-08002B2CF9AE}" pid="133" name="MinutedForMayor">
    <vt:lpwstr>False</vt:lpwstr>
  </property>
  <property fmtid="{D5CDD505-2E9C-101B-9397-08002B2CF9AE}" pid="134" name="MinutedForName">
    <vt:lpwstr> </vt:lpwstr>
  </property>
  <property fmtid="{D5CDD505-2E9C-101B-9397-08002B2CF9AE}" pid="135" name="MinutedForTitle">
    <vt:lpwstr> </vt:lpwstr>
  </property>
  <property fmtid="{D5CDD505-2E9C-101B-9397-08002B2CF9AE}" pid="136" name="CouncilId">
    <vt:lpwstr>0</vt:lpwstr>
  </property>
  <property fmtid="{D5CDD505-2E9C-101B-9397-08002B2CF9AE}" pid="137" name="CouncilText">
    <vt:lpwstr> </vt:lpwstr>
  </property>
  <property fmtid="{D5CDD505-2E9C-101B-9397-08002B2CF9AE}" pid="138" name="RelatedReportId">
    <vt:lpwstr>0</vt:lpwstr>
  </property>
  <property fmtid="{D5CDD505-2E9C-101B-9397-08002B2CF9AE}" pid="139" name="DocumentTypeName">
    <vt:lpwstr>Report</vt:lpwstr>
  </property>
  <property fmtid="{D5CDD505-2E9C-101B-9397-08002B2CF9AE}" pid="140" name="TypistInitials">
    <vt:lpwstr>RH</vt:lpwstr>
  </property>
  <property fmtid="{D5CDD505-2E9C-101B-9397-08002B2CF9AE}" pid="141" name="RecommendedMeetingScheduleId">
    <vt:lpwstr>0</vt:lpwstr>
  </property>
  <property fmtid="{D5CDD505-2E9C-101B-9397-08002B2CF9AE}" pid="142" name="RecommendedMeetingDate">
    <vt:lpwstr> </vt:lpwstr>
  </property>
  <property fmtid="{D5CDD505-2E9C-101B-9397-08002B2CF9AE}" pid="143" name="RecommendedCommitteeId">
    <vt:lpwstr>0</vt:lpwstr>
  </property>
  <property fmtid="{D5CDD505-2E9C-101B-9397-08002B2CF9AE}" pid="144" name="RecommendedCommitteeName">
    <vt:lpwstr> </vt:lpwstr>
  </property>
  <property fmtid="{D5CDD505-2E9C-101B-9397-08002B2CF9AE}" pid="145" name="PlanningApplicationDocument">
    <vt:lpwstr> </vt:lpwstr>
  </property>
  <property fmtid="{D5CDD505-2E9C-101B-9397-08002B2CF9AE}" pid="146" name="RecommendationDisabled">
    <vt:lpwstr>False</vt:lpwstr>
  </property>
  <property fmtid="{D5CDD505-2E9C-101B-9397-08002B2CF9AE}" pid="147" name="TemplatesPath">
    <vt:lpwstr>G:\Infocouncil\Production\Templates</vt:lpwstr>
  </property>
  <property fmtid="{D5CDD505-2E9C-101B-9397-08002B2CF9AE}" pid="148" name="DefaultFont">
    <vt:lpwstr>Arial</vt:lpwstr>
  </property>
  <property fmtid="{D5CDD505-2E9C-101B-9397-08002B2CF9AE}" pid="149" name="ProtectedAgendaSections">
    <vt:lpwstr>1,5</vt:lpwstr>
  </property>
  <property fmtid="{D5CDD505-2E9C-101B-9397-08002B2CF9AE}" pid="150" name="AgendaHasAttachments">
    <vt:lpwstr>True</vt:lpwstr>
  </property>
  <property fmtid="{D5CDD505-2E9C-101B-9397-08002B2CF9AE}" pid="151" name="AgendaHasSigBlock">
    <vt:lpwstr>False</vt:lpwstr>
  </property>
  <property fmtid="{D5CDD505-2E9C-101B-9397-08002B2CF9AE}" pid="152" name="RecommendationAgendaSectionNo">
    <vt:lpwstr>3</vt:lpwstr>
  </property>
  <property fmtid="{D5CDD505-2E9C-101B-9397-08002B2CF9AE}" pid="153" name="SummaryAgendaSectionNo">
    <vt:lpwstr>2</vt:lpwstr>
  </property>
  <property fmtid="{D5CDD505-2E9C-101B-9397-08002B2CF9AE}" pid="154" name="ReferenceCommitteeRequired">
    <vt:lpwstr>False</vt:lpwstr>
  </property>
  <property fmtid="{D5CDD505-2E9C-101B-9397-08002B2CF9AE}" pid="155" name="RecommendationSection">
    <vt:lpwstr>3</vt:lpwstr>
  </property>
  <property fmtid="{D5CDD505-2E9C-101B-9397-08002B2CF9AE}" pid="156" name="SummarySection">
    <vt:lpwstr>2</vt:lpwstr>
  </property>
  <property fmtid="{D5CDD505-2E9C-101B-9397-08002B2CF9AE}" pid="157" name="ProtectedSections">
    <vt:lpwstr>1,5</vt:lpwstr>
  </property>
  <property fmtid="{D5CDD505-2E9C-101B-9397-08002B2CF9AE}" pid="158" name="OrigSectionCount">
    <vt:lpwstr>1</vt:lpwstr>
  </property>
  <property fmtid="{D5CDD505-2E9C-101B-9397-08002B2CF9AE}" pid="159" name="OrigRecommendationLength">
    <vt:lpwstr>0</vt:lpwstr>
  </property>
  <property fmtid="{D5CDD505-2E9C-101B-9397-08002B2CF9AE}" pid="160" name="DateMeetingFormatted">
    <vt:lpwstr>16 April 2019</vt:lpwstr>
  </property>
  <property fmtid="{D5CDD505-2E9C-101B-9397-08002B2CF9AE}" pid="161" name="ForceRevision">
    <vt:lpwstr>False</vt:lpwstr>
  </property>
  <property fmtid="{D5CDD505-2E9C-101B-9397-08002B2CF9AE}" pid="162" name="UpdateItemNo">
    <vt:lpwstr>False</vt:lpwstr>
  </property>
  <property fmtid="{D5CDD505-2E9C-101B-9397-08002B2CF9AE}" pid="163" name="SortOrder">
    <vt:lpwstr>500</vt:lpwstr>
  </property>
  <property fmtid="{D5CDD505-2E9C-101B-9397-08002B2CF9AE}" pid="164" name="OrderNumber">
    <vt:lpwstr>16</vt:lpwstr>
  </property>
  <property fmtid="{D5CDD505-2E9C-101B-9397-08002B2CF9AE}" pid="165" name="ItemNumber">
    <vt:lpwstr>1</vt:lpwstr>
  </property>
  <property fmtid="{D5CDD505-2E9C-101B-9397-08002B2CF9AE}" pid="166" name="PDF3_Attachment_9412_1">
    <vt:lpwstr>2014 Fannie Bay History and Heritage Society Great Air Race Submission to Council</vt:lpwstr>
  </property>
  <property fmtid="{D5CDD505-2E9C-101B-9397-08002B2CF9AE}" pid="167" name="AttachmentLevel">
    <vt:lpwstr>3</vt:lpwstr>
  </property>
  <property fmtid="{D5CDD505-2E9C-101B-9397-08002B2CF9AE}" pid="168" name="AnnexureLevel">
    <vt:lpwstr>2</vt:lpwstr>
  </property>
  <property fmtid="{D5CDD505-2E9C-101B-9397-08002B2CF9AE}" pid="169" name="PDF3_Attachment_9412_2">
    <vt:lpwstr>Great Air Race - Consultation Summary</vt:lpwstr>
  </property>
  <property fmtid="{D5CDD505-2E9C-101B-9397-08002B2CF9AE}" pid="170" name="PDF3_Attachment_9412_3">
    <vt:lpwstr>Great Air Race - City of Darwin Maintenance Works</vt:lpwstr>
  </property>
  <property fmtid="{D5CDD505-2E9C-101B-9397-08002B2CF9AE}" pid="171" name="PDF3_Attachment_9412_4">
    <vt:lpwstr>Great Air Race Artwork - Proposed Budget</vt:lpwstr>
  </property>
</Properties>
</file>