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AE7E0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</w:t>
      </w:r>
      <w:r w:rsidR="00D9449A">
        <w:rPr>
          <w:rFonts w:cs="Arial"/>
          <w:b/>
          <w:szCs w:val="24"/>
        </w:rPr>
        <w:t xml:space="preserve">esday </w:t>
      </w:r>
      <w:r w:rsidR="00BF6EEF">
        <w:rPr>
          <w:rFonts w:cs="Arial"/>
          <w:b/>
          <w:szCs w:val="24"/>
        </w:rPr>
        <w:t>7 May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D9449A" w:rsidRPr="00417008" w:rsidRDefault="00A13FF7" w:rsidP="00B53643">
      <w:pPr>
        <w:pStyle w:val="Heading1"/>
        <w:spacing w:before="0" w:after="0"/>
        <w:ind w:left="360"/>
      </w:pPr>
      <w:r>
        <w:t>MEMBERS</w:t>
      </w: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0122DA" w:rsidRDefault="00A13FF7" w:rsidP="00C1636E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ab/>
      </w:r>
      <w:r w:rsidR="000122DA" w:rsidRPr="008A1B28">
        <w:rPr>
          <w:rFonts w:cs="Arial"/>
          <w:color w:val="000000"/>
          <w:szCs w:val="24"/>
        </w:rPr>
        <w:t>Community Representative</w:t>
      </w:r>
    </w:p>
    <w:p w:rsidR="000122DA" w:rsidRDefault="000122DA" w:rsidP="000122DA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Deborah Bampton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0122DA" w:rsidRDefault="000122DA" w:rsidP="000122DA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Cassandra Jevdenijevic</w:t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0122DA" w:rsidRDefault="000122DA" w:rsidP="000122DA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Pr="00B60DEA" w:rsidRDefault="00BF6EEF" w:rsidP="000122DA">
      <w:pPr>
        <w:pStyle w:val="ListParagraph"/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Cecilia </w:t>
      </w:r>
      <w:proofErr w:type="spellStart"/>
      <w:r>
        <w:rPr>
          <w:rFonts w:cs="Arial"/>
          <w:color w:val="000000"/>
          <w:szCs w:val="24"/>
        </w:rPr>
        <w:t>Chiolero</w:t>
      </w:r>
      <w:proofErr w:type="spellEnd"/>
      <w:r w:rsidR="000122DA">
        <w:rPr>
          <w:rFonts w:cs="Arial"/>
          <w:color w:val="000000"/>
          <w:szCs w:val="24"/>
        </w:rPr>
        <w:tab/>
      </w:r>
      <w:r w:rsidR="00A13FF7" w:rsidRPr="00B60DEA">
        <w:rPr>
          <w:rFonts w:cs="Arial"/>
          <w:color w:val="000000"/>
          <w:szCs w:val="24"/>
        </w:rPr>
        <w:t>Specialist Representative, C</w:t>
      </w:r>
      <w:r w:rsidR="000122DA" w:rsidRPr="000122DA">
        <w:rPr>
          <w:rFonts w:cs="Arial"/>
          <w:color w:val="000000"/>
          <w:szCs w:val="24"/>
        </w:rPr>
        <w:t>ouncil on the Ageing N</w:t>
      </w:r>
      <w:r w:rsidR="000122DA">
        <w:rPr>
          <w:rFonts w:cs="Arial"/>
          <w:color w:val="000000"/>
          <w:szCs w:val="24"/>
        </w:rPr>
        <w:t xml:space="preserve">orthern </w:t>
      </w:r>
      <w:r w:rsidR="000122DA" w:rsidRPr="000122DA">
        <w:rPr>
          <w:rFonts w:cs="Arial"/>
          <w:color w:val="000000"/>
          <w:szCs w:val="24"/>
        </w:rPr>
        <w:t>T</w:t>
      </w:r>
      <w:r w:rsidR="000122DA">
        <w:rPr>
          <w:rFonts w:cs="Arial"/>
          <w:color w:val="000000"/>
          <w:szCs w:val="24"/>
        </w:rPr>
        <w:t>erritory (CO</w:t>
      </w:r>
      <w:r w:rsidR="00A13FF7" w:rsidRPr="00B60DEA">
        <w:rPr>
          <w:rFonts w:cs="Arial"/>
          <w:color w:val="000000"/>
          <w:szCs w:val="24"/>
        </w:rPr>
        <w:t>TA NT</w:t>
      </w:r>
      <w:r w:rsidR="000122DA">
        <w:rPr>
          <w:rFonts w:cs="Arial"/>
          <w:color w:val="000000"/>
          <w:szCs w:val="24"/>
        </w:rPr>
        <w:t>)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13476F" w:rsidRPr="008A1B28" w:rsidRDefault="0013476F" w:rsidP="0013476F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 w:rsidR="00C61BF4">
        <w:rPr>
          <w:rFonts w:cs="Arial"/>
          <w:color w:val="000000"/>
          <w:szCs w:val="24"/>
        </w:rPr>
        <w:t xml:space="preserve"> Services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93418F" w:rsidRDefault="0093418F" w:rsidP="0093418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Peter Pangquee</w:t>
      </w:r>
      <w:r>
        <w:rPr>
          <w:rFonts w:cs="Arial"/>
          <w:color w:val="000000"/>
          <w:szCs w:val="24"/>
        </w:rPr>
        <w:tab/>
        <w:t>City of Darwin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Emma Young</w:t>
      </w:r>
      <w:r>
        <w:rPr>
          <w:rFonts w:cs="Arial"/>
          <w:color w:val="000000"/>
          <w:szCs w:val="24"/>
        </w:rPr>
        <w:tab/>
        <w:t>City of Darwin (Alternate)</w:t>
      </w:r>
    </w:p>
    <w:p w:rsidR="00D9449A" w:rsidRDefault="00D9449A" w:rsidP="00CC4B95">
      <w:pPr>
        <w:rPr>
          <w:rFonts w:cs="Arial"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0122DA" w:rsidRDefault="000122DA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Shenagh Gamble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Executive Manager Environment and Community</w:t>
      </w:r>
    </w:p>
    <w:p w:rsidR="00DE5B15" w:rsidRDefault="00DE5B15" w:rsidP="00E25A2A">
      <w:pPr>
        <w:ind w:firstLine="360"/>
        <w:rPr>
          <w:rFonts w:cs="Arial"/>
          <w:color w:val="000000"/>
          <w:szCs w:val="24"/>
        </w:rPr>
      </w:pPr>
    </w:p>
    <w:p w:rsidR="00DE5B15" w:rsidRPr="00DE5B15" w:rsidRDefault="00DE5B15" w:rsidP="00E25A2A">
      <w:pPr>
        <w:ind w:firstLine="360"/>
        <w:rPr>
          <w:rFonts w:cs="Arial"/>
          <w:b/>
          <w:color w:val="000000"/>
          <w:szCs w:val="24"/>
        </w:rPr>
      </w:pPr>
      <w:r w:rsidRPr="00DE5B15">
        <w:rPr>
          <w:rFonts w:cs="Arial"/>
          <w:b/>
          <w:color w:val="000000"/>
          <w:szCs w:val="24"/>
        </w:rPr>
        <w:t>Observer</w:t>
      </w:r>
      <w:r w:rsidR="00915ED3">
        <w:rPr>
          <w:rFonts w:cs="Arial"/>
          <w:b/>
          <w:color w:val="000000"/>
          <w:szCs w:val="24"/>
        </w:rPr>
        <w:t>s</w:t>
      </w:r>
    </w:p>
    <w:p w:rsidR="00D9449A" w:rsidRDefault="000122DA" w:rsidP="000122DA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Janine Sims</w:t>
      </w:r>
      <w:r>
        <w:rPr>
          <w:rFonts w:cs="Arial"/>
          <w:color w:val="000000"/>
          <w:szCs w:val="24"/>
        </w:rPr>
        <w:tab/>
      </w:r>
      <w:r w:rsidR="00DE5B15" w:rsidRPr="00DE5B15">
        <w:rPr>
          <w:rFonts w:cs="Arial"/>
          <w:color w:val="000000"/>
          <w:szCs w:val="24"/>
        </w:rPr>
        <w:t>Sector Support Coordinator</w:t>
      </w:r>
      <w:r w:rsidR="00DE5B15">
        <w:rPr>
          <w:rFonts w:cs="Arial"/>
          <w:color w:val="000000"/>
          <w:szCs w:val="24"/>
        </w:rPr>
        <w:t xml:space="preserve">, </w:t>
      </w:r>
      <w:r w:rsidRPr="000122DA">
        <w:rPr>
          <w:rFonts w:cs="Arial"/>
          <w:color w:val="000000"/>
          <w:szCs w:val="24"/>
        </w:rPr>
        <w:t xml:space="preserve">Northern Territory Council of Social Service </w:t>
      </w:r>
      <w:r>
        <w:rPr>
          <w:rFonts w:cs="Arial"/>
          <w:color w:val="000000"/>
          <w:szCs w:val="24"/>
        </w:rPr>
        <w:t>(NTC</w:t>
      </w:r>
      <w:r w:rsidR="00DE5B15">
        <w:rPr>
          <w:rFonts w:cs="Arial"/>
          <w:color w:val="000000"/>
          <w:szCs w:val="24"/>
        </w:rPr>
        <w:t>OSS</w:t>
      </w:r>
      <w:r>
        <w:rPr>
          <w:rFonts w:cs="Arial"/>
          <w:color w:val="000000"/>
          <w:szCs w:val="24"/>
        </w:rPr>
        <w:t>)</w:t>
      </w:r>
    </w:p>
    <w:p w:rsidR="000122DA" w:rsidRDefault="000122DA" w:rsidP="000122DA">
      <w:pPr>
        <w:spacing w:line="320" w:lineRule="exact"/>
        <w:ind w:firstLine="360"/>
        <w:rPr>
          <w:rFonts w:cs="Arial"/>
          <w:color w:val="000001"/>
          <w:szCs w:val="24"/>
        </w:rPr>
      </w:pPr>
      <w:r>
        <w:rPr>
          <w:rFonts w:cs="Arial"/>
          <w:color w:val="000000"/>
          <w:szCs w:val="24"/>
        </w:rPr>
        <w:t>Vanessa Carusi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1"/>
          <w:szCs w:val="24"/>
        </w:rPr>
        <w:t>Senior Project Manager, NDS</w:t>
      </w:r>
    </w:p>
    <w:p w:rsidR="00BF6EEF" w:rsidRDefault="00BF6EEF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147548" w:rsidRPr="00147548" w:rsidRDefault="00147548" w:rsidP="00147548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CA4C68" w:rsidRDefault="00BF6EEF" w:rsidP="00CA4C68">
      <w:pPr>
        <w:pStyle w:val="Heading1"/>
        <w:numPr>
          <w:ilvl w:val="0"/>
          <w:numId w:val="1"/>
        </w:numPr>
        <w:spacing w:before="0" w:after="0"/>
        <w:jc w:val="both"/>
        <w:rPr>
          <w:b w:val="0"/>
        </w:rPr>
      </w:pPr>
      <w:r>
        <w:t>ACCEPTANCE OF PREVIOUS MEETING NOTE</w:t>
      </w:r>
      <w:r w:rsidR="00AD1AF8">
        <w:t>S-</w:t>
      </w:r>
      <w:r w:rsidR="008A1B28" w:rsidRPr="00D657C1">
        <w:rPr>
          <w:b w:val="0"/>
        </w:rPr>
        <w:t xml:space="preserve"> </w:t>
      </w:r>
      <w:r>
        <w:t>5 March</w:t>
      </w:r>
      <w:r w:rsidR="00AD1AF8">
        <w:t>,</w:t>
      </w:r>
      <w:r w:rsidR="00AD1AF8" w:rsidRPr="00AD1AF8">
        <w:t xml:space="preserve"> 2019</w:t>
      </w:r>
      <w:r w:rsidR="00AD1AF8">
        <w:rPr>
          <w:b w:val="0"/>
        </w:rPr>
        <w:t xml:space="preserve"> </w:t>
      </w:r>
    </w:p>
    <w:p w:rsidR="00AD1AF8" w:rsidRPr="00AD1AF8" w:rsidRDefault="00AD1AF8" w:rsidP="00AD1AF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C4703D" w:rsidRPr="00D657C1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915ED3" w:rsidRPr="00915ED3" w:rsidRDefault="00915ED3" w:rsidP="00915ED3">
      <w:pPr>
        <w:pStyle w:val="ListParagraph"/>
        <w:numPr>
          <w:ilvl w:val="1"/>
          <w:numId w:val="1"/>
        </w:numPr>
      </w:pPr>
      <w:r>
        <w:t xml:space="preserve"> Human Services Industry Plan (</w:t>
      </w:r>
      <w:r w:rsidRPr="00915ED3">
        <w:rPr>
          <w:rFonts w:cs="Arial"/>
          <w:color w:val="000000"/>
          <w:szCs w:val="24"/>
        </w:rPr>
        <w:t>Vanessa Carusi)</w:t>
      </w:r>
    </w:p>
    <w:p w:rsidR="00915ED3" w:rsidRDefault="00915ED3" w:rsidP="00915ED3">
      <w:pPr>
        <w:pStyle w:val="ListParagraph"/>
        <w:numPr>
          <w:ilvl w:val="1"/>
          <w:numId w:val="1"/>
        </w:numPr>
      </w:pPr>
      <w:r>
        <w:t>NT COSS directory (</w:t>
      </w:r>
      <w:r>
        <w:rPr>
          <w:rFonts w:cs="Arial"/>
          <w:color w:val="000000"/>
          <w:szCs w:val="24"/>
        </w:rPr>
        <w:t>Janine Sims</w:t>
      </w:r>
      <w:r>
        <w:t>)</w:t>
      </w:r>
    </w:p>
    <w:p w:rsidR="002F1B36" w:rsidRDefault="00BF6EEF" w:rsidP="00AD1AF8">
      <w:pPr>
        <w:pStyle w:val="ListParagraph"/>
        <w:numPr>
          <w:ilvl w:val="1"/>
          <w:numId w:val="1"/>
        </w:numPr>
      </w:pPr>
      <w:r>
        <w:t>Community Inclusion Policy – feedback sought</w:t>
      </w:r>
      <w:r w:rsidR="000122DA">
        <w:t xml:space="preserve"> (Community Development Officer, City of Darwin</w:t>
      </w:r>
      <w:r w:rsidR="00DE5B15">
        <w:t>)</w:t>
      </w:r>
    </w:p>
    <w:p w:rsidR="00BF6EEF" w:rsidRDefault="00BF6EEF" w:rsidP="00AD1AF8">
      <w:pPr>
        <w:pStyle w:val="ListParagraph"/>
        <w:numPr>
          <w:ilvl w:val="1"/>
          <w:numId w:val="1"/>
        </w:numPr>
      </w:pPr>
      <w:r>
        <w:t xml:space="preserve"> Membership </w:t>
      </w:r>
      <w:r w:rsidR="000122DA">
        <w:t>Nomination – update on progress (Community Development Officer, City of Darwin)</w:t>
      </w:r>
    </w:p>
    <w:p w:rsidR="00C1636E" w:rsidRDefault="00BF6EEF" w:rsidP="00BF6EEF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>
        <w:t>DiversAbility</w:t>
      </w:r>
      <w:proofErr w:type="spellEnd"/>
      <w:r>
        <w:t xml:space="preserve"> Collective </w:t>
      </w:r>
      <w:r w:rsidR="00DE5B15">
        <w:t xml:space="preserve">– </w:t>
      </w:r>
      <w:r>
        <w:t>update</w:t>
      </w:r>
      <w:r w:rsidR="00DE5B15">
        <w:t xml:space="preserve"> on activity (</w:t>
      </w:r>
      <w:r w:rsidR="000122DA">
        <w:t xml:space="preserve">Community Development Officer, City of Darwin and </w:t>
      </w:r>
      <w:r w:rsidR="000122DA">
        <w:rPr>
          <w:rFonts w:cs="Arial"/>
          <w:color w:val="000000"/>
          <w:szCs w:val="24"/>
        </w:rPr>
        <w:t>Specialist Representative, National Disability Services Northern Territory</w:t>
      </w:r>
      <w:r w:rsidR="000122DA">
        <w:t>)</w:t>
      </w:r>
    </w:p>
    <w:p w:rsidR="00DE5B15" w:rsidRDefault="00DE5B15" w:rsidP="00BF6EEF">
      <w:pPr>
        <w:pStyle w:val="ListParagraph"/>
        <w:numPr>
          <w:ilvl w:val="1"/>
          <w:numId w:val="1"/>
        </w:numPr>
      </w:pPr>
      <w:r>
        <w:lastRenderedPageBreak/>
        <w:t>Budget expenditure request – ramp into Royal Li</w:t>
      </w:r>
      <w:r w:rsidR="000122DA">
        <w:t>fe Saving Australia building (City of Darwin</w:t>
      </w:r>
      <w:r>
        <w:t>)</w:t>
      </w:r>
    </w:p>
    <w:p w:rsidR="0093418F" w:rsidRDefault="0093418F" w:rsidP="00B53643">
      <w:pPr>
        <w:rPr>
          <w:b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AD1AF8" w:rsidRDefault="00D9449A" w:rsidP="00CC4B95">
      <w:pPr>
        <w:pStyle w:val="Heading1"/>
        <w:numPr>
          <w:ilvl w:val="0"/>
          <w:numId w:val="1"/>
        </w:numPr>
        <w:tabs>
          <w:tab w:val="left" w:pos="-1440"/>
          <w:tab w:val="left" w:pos="426"/>
        </w:tabs>
        <w:spacing w:before="0" w:after="0"/>
        <w:jc w:val="both"/>
        <w:rPr>
          <w:rFonts w:cs="Arial"/>
          <w:szCs w:val="24"/>
        </w:rPr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 w:rsidR="00AD1AF8">
        <w:t xml:space="preserve">- </w:t>
      </w:r>
      <w:r w:rsidR="00774AC3">
        <w:t xml:space="preserve">Tuesday </w:t>
      </w:r>
      <w:r w:rsidR="00BF6EEF">
        <w:t>2 July</w:t>
      </w:r>
      <w:r w:rsidR="00AD1AF8">
        <w:t>, 2019</w:t>
      </w:r>
    </w:p>
    <w:p w:rsidR="002C63AC" w:rsidRDefault="002C63AC">
      <w:pPr>
        <w:spacing w:after="200" w:line="276" w:lineRule="auto"/>
        <w:sectPr w:rsidR="002C63AC" w:rsidSect="009341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27230" w:rsidRDefault="00A27230" w:rsidP="00A27230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668"/>
        <w:gridCol w:w="4252"/>
        <w:gridCol w:w="9497"/>
      </w:tblGrid>
      <w:tr w:rsidR="00A27230" w:rsidRPr="00C4703D" w:rsidTr="00F64F19">
        <w:tc>
          <w:tcPr>
            <w:tcW w:w="1668" w:type="dxa"/>
          </w:tcPr>
          <w:p w:rsidR="00A27230" w:rsidRPr="00C4703D" w:rsidRDefault="00A27230" w:rsidP="00F64F19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4252" w:type="dxa"/>
          </w:tcPr>
          <w:p w:rsidR="00A27230" w:rsidRPr="00C4703D" w:rsidRDefault="00A27230" w:rsidP="00F64F19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9497" w:type="dxa"/>
          </w:tcPr>
          <w:p w:rsidR="00A27230" w:rsidRPr="00C4703D" w:rsidRDefault="00A27230" w:rsidP="00F64F19">
            <w:pPr>
              <w:rPr>
                <w:b/>
              </w:rPr>
            </w:pPr>
            <w:r w:rsidRPr="00C4703D">
              <w:rPr>
                <w:b/>
              </w:rPr>
              <w:t>Status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05/02/2019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3 Register of Conflicts of Interest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Members to email Lynn with any COI.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05/02/2019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6 Signs Code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 xml:space="preserve">Lynn to </w:t>
            </w:r>
            <w:r>
              <w:t>find background to committee consultation, in particular when consultation occurred.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 w:rsidRPr="00A31E9A">
              <w:t>05/0</w:t>
            </w:r>
            <w:r>
              <w:t>3</w:t>
            </w:r>
            <w:r w:rsidRPr="00A31E9A">
              <w:t>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7.5 Accessible Events</w:t>
            </w:r>
          </w:p>
        </w:tc>
        <w:tc>
          <w:tcPr>
            <w:tcW w:w="9497" w:type="dxa"/>
          </w:tcPr>
          <w:p w:rsidR="00A27230" w:rsidRPr="00E811D3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rPr>
                <w:szCs w:val="24"/>
              </w:rPr>
              <w:t>Lynn to discuss accessible events guidelines with Council events team.</w:t>
            </w:r>
          </w:p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Debbie to send Lynn the accessible events guidelines document developed by the AIAC.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05/03</w:t>
            </w:r>
            <w:r w:rsidRPr="00A31E9A">
              <w:t>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6 Beach Access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Susan to inform Committee on accessible beaches and events research and meeting outcomes once available.</w:t>
            </w:r>
          </w:p>
        </w:tc>
      </w:tr>
      <w:tr w:rsidR="00A27230" w:rsidTr="00F64F19">
        <w:tc>
          <w:tcPr>
            <w:tcW w:w="1668" w:type="dxa"/>
          </w:tcPr>
          <w:p w:rsidR="00A27230" w:rsidRPr="00A31E9A" w:rsidRDefault="00A27230" w:rsidP="00F64F19">
            <w:r>
              <w:t>05/03/2019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7.1 Council Structure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8E3AA2">
              <w:t xml:space="preserve">Lynn to email </w:t>
            </w:r>
            <w:r>
              <w:t xml:space="preserve">new </w:t>
            </w:r>
            <w:r w:rsidRPr="008E3AA2">
              <w:t>organisational chart and team structure to Committee.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05/03</w:t>
            </w:r>
            <w:r w:rsidRPr="00A31E9A">
              <w:t>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6.1 Budget Approval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rPr>
                <w:szCs w:val="24"/>
              </w:rPr>
              <w:t>Lynn to advise relevant Council teams of budget approvals</w:t>
            </w:r>
            <w:r w:rsidR="00DF6B62">
              <w:rPr>
                <w:szCs w:val="24"/>
              </w:rPr>
              <w:t>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 w:rsidRPr="00293C2F">
              <w:t>05/03/2019</w:t>
            </w:r>
          </w:p>
        </w:tc>
        <w:tc>
          <w:tcPr>
            <w:tcW w:w="4252" w:type="dxa"/>
          </w:tcPr>
          <w:p w:rsidR="00A27230" w:rsidRDefault="00A27230" w:rsidP="00F64F19">
            <w:r>
              <w:t xml:space="preserve">6.2 Committee 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rPr>
                <w:szCs w:val="24"/>
              </w:rPr>
              <w:t xml:space="preserve">Lynn to </w:t>
            </w:r>
            <w:r>
              <w:t>find background to committee consultation, in particular when consultation occurred.</w:t>
            </w:r>
          </w:p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D2109A">
              <w:rPr>
                <w:szCs w:val="24"/>
              </w:rPr>
              <w:t xml:space="preserve">Lynn to distribute information on </w:t>
            </w:r>
            <w:r>
              <w:rPr>
                <w:szCs w:val="24"/>
              </w:rPr>
              <w:t xml:space="preserve">membership nominations </w:t>
            </w:r>
            <w:r w:rsidRPr="00D2109A">
              <w:rPr>
                <w:szCs w:val="24"/>
              </w:rPr>
              <w:t>when available.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 w:rsidRPr="00293C2F">
              <w:t>05/03/2019</w:t>
            </w:r>
          </w:p>
        </w:tc>
        <w:tc>
          <w:tcPr>
            <w:tcW w:w="4252" w:type="dxa"/>
          </w:tcPr>
          <w:p w:rsidR="00A27230" w:rsidRPr="00C4703D" w:rsidRDefault="00A27230" w:rsidP="00F64F19">
            <w:r>
              <w:t>6.3 Policy Review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rPr>
                <w:szCs w:val="24"/>
              </w:rPr>
              <w:t>Lynn to ensure committee is involved in review of policy.</w:t>
            </w:r>
          </w:p>
        </w:tc>
      </w:tr>
      <w:tr w:rsidR="00A27230" w:rsidTr="00F64F19">
        <w:tc>
          <w:tcPr>
            <w:tcW w:w="1668" w:type="dxa"/>
          </w:tcPr>
          <w:p w:rsidR="00A27230" w:rsidRPr="00293C2F" w:rsidRDefault="00A27230" w:rsidP="00F64F19">
            <w:r w:rsidRPr="00433758">
              <w:t>05/03/2019</w:t>
            </w:r>
          </w:p>
        </w:tc>
        <w:tc>
          <w:tcPr>
            <w:tcW w:w="4252" w:type="dxa"/>
          </w:tcPr>
          <w:p w:rsidR="00A27230" w:rsidRDefault="00A27230" w:rsidP="00F64F19">
            <w:r>
              <w:t xml:space="preserve">6. </w:t>
            </w:r>
            <w:r w:rsidRPr="00433758">
              <w:t>Footpath at Government House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433758">
              <w:t>Matt to follow up on footpath at Government House</w:t>
            </w:r>
            <w:r w:rsidR="00DF6B62">
              <w:t>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 w:rsidRPr="00293C2F">
              <w:t>05/03/2019</w:t>
            </w:r>
          </w:p>
        </w:tc>
        <w:tc>
          <w:tcPr>
            <w:tcW w:w="4252" w:type="dxa"/>
          </w:tcPr>
          <w:p w:rsidR="00A27230" w:rsidRPr="00C4703D" w:rsidRDefault="00A27230" w:rsidP="00F64F19">
            <w:r>
              <w:t>7. NTPHT Support Program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Susan to send Lynn info on NT Public Housing Tenancy Support Program’s monthly social events.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25/07/2018</w:t>
            </w:r>
          </w:p>
        </w:tc>
        <w:tc>
          <w:tcPr>
            <w:tcW w:w="4252" w:type="dxa"/>
          </w:tcPr>
          <w:p w:rsidR="00A27230" w:rsidRPr="00C4703D" w:rsidRDefault="00A27230" w:rsidP="00F64F19">
            <w:pPr>
              <w:pStyle w:val="ListParagraph"/>
              <w:numPr>
                <w:ilvl w:val="1"/>
                <w:numId w:val="10"/>
              </w:numPr>
            </w:pPr>
            <w:r>
              <w:t xml:space="preserve"> Accessible parking at Botanic Gardens</w:t>
            </w:r>
          </w:p>
          <w:p w:rsidR="00A27230" w:rsidRPr="00C4703D" w:rsidRDefault="00A27230" w:rsidP="00F64F19"/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C36476">
              <w:t>Deb</w:t>
            </w:r>
            <w:r>
              <w:t>bie</w:t>
            </w:r>
            <w:r w:rsidRPr="00C36476">
              <w:t xml:space="preserve"> and Susan to draft a letter to Brian </w:t>
            </w:r>
            <w:proofErr w:type="spellStart"/>
            <w:r w:rsidRPr="00C36476">
              <w:t>Harty</w:t>
            </w:r>
            <w:proofErr w:type="spellEnd"/>
            <w:r w:rsidRPr="00C36476">
              <w:t xml:space="preserve"> of NTG on the current st</w:t>
            </w:r>
            <w:r>
              <w:t>atus of the Botanic Gardens path</w:t>
            </w:r>
            <w:r w:rsidRPr="00C36476">
              <w:t>way</w:t>
            </w:r>
            <w:r>
              <w:t>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A27230" w:rsidRPr="00840880" w:rsidRDefault="00A27230" w:rsidP="00F64F19">
            <w:r w:rsidRPr="00840880">
              <w:t>5.</w:t>
            </w:r>
            <w:r>
              <w:t>4</w:t>
            </w:r>
            <w:r w:rsidRPr="00840880">
              <w:t xml:space="preserve"> </w:t>
            </w:r>
            <w:proofErr w:type="spellStart"/>
            <w:r w:rsidRPr="00840880">
              <w:t>Cavenagh</w:t>
            </w:r>
            <w:proofErr w:type="spellEnd"/>
            <w:r w:rsidRPr="00840880">
              <w:t xml:space="preserve"> Street accessibility</w:t>
            </w:r>
          </w:p>
          <w:p w:rsidR="00A27230" w:rsidRDefault="00A27230" w:rsidP="00F64F19"/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Ongoing.</w:t>
            </w:r>
          </w:p>
        </w:tc>
      </w:tr>
    </w:tbl>
    <w:p w:rsidR="00A27230" w:rsidRDefault="00A27230" w:rsidP="00AD1AF8">
      <w:pPr>
        <w:jc w:val="center"/>
      </w:pPr>
    </w:p>
    <w:sectPr w:rsidR="00A27230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90217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90217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90217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90217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>
      <w:rPr>
        <w:sz w:val="20"/>
      </w:rPr>
      <w:t>30 January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22DA"/>
    <w:rsid w:val="00016F3A"/>
    <w:rsid w:val="000238D8"/>
    <w:rsid w:val="00036B77"/>
    <w:rsid w:val="0008191C"/>
    <w:rsid w:val="0013476F"/>
    <w:rsid w:val="00137046"/>
    <w:rsid w:val="001402DD"/>
    <w:rsid w:val="00140674"/>
    <w:rsid w:val="00146F4B"/>
    <w:rsid w:val="00147548"/>
    <w:rsid w:val="001A6EF7"/>
    <w:rsid w:val="002158C5"/>
    <w:rsid w:val="002A6F80"/>
    <w:rsid w:val="002C63AC"/>
    <w:rsid w:val="002F1B36"/>
    <w:rsid w:val="002F5B75"/>
    <w:rsid w:val="003057B3"/>
    <w:rsid w:val="003238EF"/>
    <w:rsid w:val="0036755F"/>
    <w:rsid w:val="003F39AD"/>
    <w:rsid w:val="004540A3"/>
    <w:rsid w:val="004625A7"/>
    <w:rsid w:val="00470ED5"/>
    <w:rsid w:val="00497D27"/>
    <w:rsid w:val="004B7883"/>
    <w:rsid w:val="004C5D8D"/>
    <w:rsid w:val="004E36BA"/>
    <w:rsid w:val="00531FDD"/>
    <w:rsid w:val="00565CCA"/>
    <w:rsid w:val="00585526"/>
    <w:rsid w:val="005A5047"/>
    <w:rsid w:val="005D608B"/>
    <w:rsid w:val="006359C5"/>
    <w:rsid w:val="0065383F"/>
    <w:rsid w:val="00672447"/>
    <w:rsid w:val="00682DF0"/>
    <w:rsid w:val="0068783D"/>
    <w:rsid w:val="006A16C3"/>
    <w:rsid w:val="006B200C"/>
    <w:rsid w:val="007469C5"/>
    <w:rsid w:val="00774AC3"/>
    <w:rsid w:val="007B2AAB"/>
    <w:rsid w:val="007B6889"/>
    <w:rsid w:val="007C0E53"/>
    <w:rsid w:val="00840880"/>
    <w:rsid w:val="0087214A"/>
    <w:rsid w:val="008970FB"/>
    <w:rsid w:val="008A1B28"/>
    <w:rsid w:val="00902BB3"/>
    <w:rsid w:val="00915ED3"/>
    <w:rsid w:val="0093418F"/>
    <w:rsid w:val="0094573F"/>
    <w:rsid w:val="0096044E"/>
    <w:rsid w:val="009630A2"/>
    <w:rsid w:val="00965E01"/>
    <w:rsid w:val="0097392C"/>
    <w:rsid w:val="00A03520"/>
    <w:rsid w:val="00A13FF7"/>
    <w:rsid w:val="00A246AD"/>
    <w:rsid w:val="00A27230"/>
    <w:rsid w:val="00A331FF"/>
    <w:rsid w:val="00A4208B"/>
    <w:rsid w:val="00A61281"/>
    <w:rsid w:val="00A7374B"/>
    <w:rsid w:val="00A920E7"/>
    <w:rsid w:val="00AD1AF8"/>
    <w:rsid w:val="00AE7E0A"/>
    <w:rsid w:val="00B51C72"/>
    <w:rsid w:val="00B53643"/>
    <w:rsid w:val="00B60DEA"/>
    <w:rsid w:val="00B63E88"/>
    <w:rsid w:val="00B9176C"/>
    <w:rsid w:val="00BB1E80"/>
    <w:rsid w:val="00BF6EEF"/>
    <w:rsid w:val="00C074DB"/>
    <w:rsid w:val="00C1636E"/>
    <w:rsid w:val="00C36476"/>
    <w:rsid w:val="00C4703D"/>
    <w:rsid w:val="00C51C68"/>
    <w:rsid w:val="00C61BF4"/>
    <w:rsid w:val="00C61FC7"/>
    <w:rsid w:val="00CA4C68"/>
    <w:rsid w:val="00CC4B95"/>
    <w:rsid w:val="00CC6A8A"/>
    <w:rsid w:val="00CD58CC"/>
    <w:rsid w:val="00D321A0"/>
    <w:rsid w:val="00D64602"/>
    <w:rsid w:val="00D657C1"/>
    <w:rsid w:val="00D7286E"/>
    <w:rsid w:val="00D9449A"/>
    <w:rsid w:val="00DC5F92"/>
    <w:rsid w:val="00DE5B15"/>
    <w:rsid w:val="00DF6B62"/>
    <w:rsid w:val="00E25A2A"/>
    <w:rsid w:val="00E37636"/>
    <w:rsid w:val="00E62A9F"/>
    <w:rsid w:val="00E82EC3"/>
    <w:rsid w:val="00E90217"/>
    <w:rsid w:val="00FB4617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1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1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12E5-9394-4240-9D82-E6D47782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8</cp:revision>
  <cp:lastPrinted>2019-05-06T22:36:00Z</cp:lastPrinted>
  <dcterms:created xsi:type="dcterms:W3CDTF">2019-04-24T00:15:00Z</dcterms:created>
  <dcterms:modified xsi:type="dcterms:W3CDTF">2019-05-06T22:36:00Z</dcterms:modified>
</cp:coreProperties>
</file>