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9A" w:rsidRPr="006439A3" w:rsidRDefault="00331870" w:rsidP="00D9449A">
      <w:pPr>
        <w:tabs>
          <w:tab w:val="center" w:pos="4513"/>
        </w:tabs>
        <w:spacing w:line="235" w:lineRule="auto"/>
        <w:jc w:val="center"/>
        <w:outlineLvl w:val="0"/>
        <w:rPr>
          <w:rFonts w:cs="Arial"/>
          <w:b/>
          <w:szCs w:val="24"/>
        </w:rPr>
      </w:pPr>
      <w:bookmarkStart w:id="0" w:name="_GoBack"/>
      <w:bookmarkEnd w:id="0"/>
      <w:r>
        <w:rPr>
          <w:rFonts w:cs="Arial"/>
          <w:b/>
          <w:szCs w:val="24"/>
        </w:rPr>
        <w:t>M</w:t>
      </w:r>
      <w:r w:rsidR="00604D6A">
        <w:rPr>
          <w:rFonts w:cs="Arial"/>
          <w:b/>
          <w:szCs w:val="24"/>
        </w:rPr>
        <w:t>INUT</w:t>
      </w:r>
      <w:r w:rsidR="00BE3CAF">
        <w:rPr>
          <w:rFonts w:cs="Arial"/>
          <w:b/>
          <w:szCs w:val="24"/>
        </w:rPr>
        <w:t>ES</w:t>
      </w:r>
    </w:p>
    <w:p w:rsidR="00D9449A" w:rsidRPr="00101044" w:rsidRDefault="00D9449A" w:rsidP="00D9449A">
      <w:pPr>
        <w:jc w:val="center"/>
        <w:rPr>
          <w:b/>
          <w:noProof/>
        </w:rPr>
      </w:pPr>
      <w:r>
        <w:rPr>
          <w:noProof/>
        </w:rPr>
        <w:drawing>
          <wp:anchor distT="0" distB="0" distL="114300" distR="114300" simplePos="0" relativeHeight="251659264" behindDoc="1" locked="0" layoutInCell="1" allowOverlap="1" wp14:anchorId="17647916" wp14:editId="0485FB5E">
            <wp:simplePos x="0" y="0"/>
            <wp:positionH relativeFrom="column">
              <wp:posOffset>241935</wp:posOffset>
            </wp:positionH>
            <wp:positionV relativeFrom="paragraph">
              <wp:posOffset>-508000</wp:posOffset>
            </wp:positionV>
            <wp:extent cx="1219835" cy="925830"/>
            <wp:effectExtent l="0" t="0" r="0" b="0"/>
            <wp:wrapNone/>
            <wp:docPr id="4" name="Picture 4" descr="City of Darwin Logo, Drago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Darwin Logo, Dragonf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044">
        <w:rPr>
          <w:b/>
          <w:noProof/>
        </w:rPr>
        <w:t xml:space="preserve">ACCESS &amp; INCLUSION </w:t>
      </w:r>
    </w:p>
    <w:p w:rsidR="00D9449A" w:rsidRPr="006439A3" w:rsidRDefault="00D9449A" w:rsidP="00D9449A">
      <w:pPr>
        <w:jc w:val="center"/>
        <w:rPr>
          <w:rFonts w:cs="Arial"/>
          <w:b/>
          <w:szCs w:val="24"/>
        </w:rPr>
      </w:pPr>
      <w:r w:rsidRPr="006439A3">
        <w:rPr>
          <w:rFonts w:cs="Arial"/>
          <w:b/>
          <w:szCs w:val="24"/>
        </w:rPr>
        <w:t>ADVISORY COMMITTEE</w:t>
      </w:r>
    </w:p>
    <w:p w:rsidR="00D9449A" w:rsidRPr="006439A3" w:rsidRDefault="004D7397" w:rsidP="00D9449A">
      <w:pPr>
        <w:tabs>
          <w:tab w:val="center" w:pos="4513"/>
        </w:tabs>
        <w:spacing w:line="235" w:lineRule="auto"/>
        <w:jc w:val="center"/>
        <w:outlineLvl w:val="0"/>
        <w:rPr>
          <w:rFonts w:cs="Arial"/>
          <w:b/>
          <w:szCs w:val="24"/>
        </w:rPr>
      </w:pPr>
      <w:r>
        <w:rPr>
          <w:rFonts w:cs="Arial"/>
          <w:b/>
          <w:szCs w:val="24"/>
        </w:rPr>
        <w:t>Tu</w:t>
      </w:r>
      <w:r w:rsidR="00D9449A">
        <w:rPr>
          <w:rFonts w:cs="Arial"/>
          <w:b/>
          <w:szCs w:val="24"/>
        </w:rPr>
        <w:t xml:space="preserve">esday </w:t>
      </w:r>
      <w:r w:rsidR="00604D6A">
        <w:rPr>
          <w:rFonts w:cs="Arial"/>
          <w:b/>
          <w:szCs w:val="24"/>
        </w:rPr>
        <w:t>7 May</w:t>
      </w:r>
      <w:r w:rsidR="00A13FF7">
        <w:rPr>
          <w:rFonts w:cs="Arial"/>
          <w:b/>
          <w:szCs w:val="24"/>
        </w:rPr>
        <w:t xml:space="preserve"> </w:t>
      </w:r>
      <w:r w:rsidR="00B9176C">
        <w:rPr>
          <w:rFonts w:cs="Arial"/>
          <w:b/>
          <w:szCs w:val="24"/>
        </w:rPr>
        <w:t>2019</w:t>
      </w:r>
    </w:p>
    <w:p w:rsidR="00D9449A" w:rsidRPr="004237EA" w:rsidRDefault="00D9449A" w:rsidP="00D9449A">
      <w:pPr>
        <w:tabs>
          <w:tab w:val="center" w:pos="4513"/>
        </w:tabs>
        <w:spacing w:line="235" w:lineRule="auto"/>
        <w:jc w:val="center"/>
        <w:outlineLvl w:val="0"/>
        <w:rPr>
          <w:rFonts w:cs="Arial"/>
          <w:b/>
          <w:szCs w:val="24"/>
        </w:rPr>
      </w:pPr>
      <w:r>
        <w:rPr>
          <w:rFonts w:cs="Arial"/>
          <w:b/>
          <w:szCs w:val="24"/>
        </w:rPr>
        <w:t>1.30pm</w:t>
      </w:r>
      <w:r w:rsidRPr="004237EA">
        <w:rPr>
          <w:rFonts w:cs="Arial"/>
          <w:b/>
          <w:szCs w:val="24"/>
        </w:rPr>
        <w:t xml:space="preserve"> – </w:t>
      </w:r>
      <w:r>
        <w:rPr>
          <w:rFonts w:cs="Arial"/>
          <w:b/>
          <w:szCs w:val="24"/>
        </w:rPr>
        <w:t>3.0</w:t>
      </w:r>
      <w:r w:rsidRPr="004237EA">
        <w:rPr>
          <w:rFonts w:cs="Arial"/>
          <w:b/>
          <w:szCs w:val="24"/>
        </w:rPr>
        <w:t xml:space="preserve">0pm </w:t>
      </w:r>
    </w:p>
    <w:p w:rsidR="00D9449A" w:rsidRPr="004237EA" w:rsidRDefault="00D9449A" w:rsidP="00D9449A">
      <w:pPr>
        <w:tabs>
          <w:tab w:val="center" w:pos="4513"/>
        </w:tabs>
        <w:spacing w:line="235" w:lineRule="auto"/>
        <w:jc w:val="center"/>
        <w:outlineLvl w:val="0"/>
        <w:rPr>
          <w:rFonts w:cs="Arial"/>
          <w:szCs w:val="24"/>
        </w:rPr>
      </w:pPr>
      <w:r>
        <w:rPr>
          <w:rFonts w:cs="Arial"/>
          <w:szCs w:val="24"/>
        </w:rPr>
        <w:t>Casuarina Library Meeting Room, Bradshaw Terrace</w:t>
      </w:r>
    </w:p>
    <w:p w:rsidR="00D9449A" w:rsidRPr="007B61AA" w:rsidRDefault="00D9449A" w:rsidP="007B61AA">
      <w:pPr>
        <w:tabs>
          <w:tab w:val="center" w:pos="4513"/>
        </w:tabs>
        <w:spacing w:line="235" w:lineRule="auto"/>
        <w:jc w:val="both"/>
        <w:outlineLvl w:val="0"/>
        <w:rPr>
          <w:rFonts w:cs="Arial"/>
          <w:b/>
          <w:szCs w:val="24"/>
        </w:rPr>
      </w:pPr>
      <w:r w:rsidRPr="006439A3">
        <w:rPr>
          <w:rFonts w:cs="Arial"/>
          <w:szCs w:val="24"/>
        </w:rPr>
        <w:tab/>
      </w:r>
    </w:p>
    <w:p w:rsidR="00147548" w:rsidRDefault="007B61AA" w:rsidP="00EF549E">
      <w:pPr>
        <w:pStyle w:val="Heading1"/>
        <w:numPr>
          <w:ilvl w:val="0"/>
          <w:numId w:val="1"/>
        </w:numPr>
        <w:spacing w:before="0" w:after="0"/>
      </w:pPr>
      <w:r>
        <w:t>PRESENT</w:t>
      </w:r>
    </w:p>
    <w:p w:rsidR="007B61AA" w:rsidRDefault="007B61AA" w:rsidP="00EF549E">
      <w:pPr>
        <w:pStyle w:val="Heading1"/>
        <w:spacing w:before="0" w:after="0"/>
        <w:ind w:left="360"/>
      </w:pPr>
      <w:r>
        <w:t>Members</w:t>
      </w:r>
    </w:p>
    <w:p w:rsidR="00BA43E0" w:rsidRDefault="00BA43E0" w:rsidP="00BA43E0">
      <w:pPr>
        <w:ind w:firstLine="360"/>
        <w:rPr>
          <w:rFonts w:cs="Arial"/>
          <w:color w:val="000000"/>
          <w:szCs w:val="24"/>
        </w:rPr>
      </w:pPr>
      <w:r w:rsidRPr="002C7A08">
        <w:rPr>
          <w:rFonts w:cs="Arial"/>
          <w:color w:val="000000"/>
          <w:szCs w:val="24"/>
        </w:rPr>
        <w:t>Lynne Strathie</w:t>
      </w:r>
      <w:r>
        <w:rPr>
          <w:rFonts w:cs="Arial"/>
          <w:color w:val="000000"/>
          <w:szCs w:val="24"/>
        </w:rPr>
        <w:tab/>
      </w:r>
      <w:r>
        <w:rPr>
          <w:rFonts w:cs="Arial"/>
          <w:color w:val="000000"/>
          <w:szCs w:val="24"/>
        </w:rPr>
        <w:tab/>
      </w:r>
      <w:r>
        <w:rPr>
          <w:rFonts w:cs="Arial"/>
          <w:color w:val="000000"/>
          <w:szCs w:val="24"/>
        </w:rPr>
        <w:tab/>
        <w:t>Community Representative</w:t>
      </w:r>
    </w:p>
    <w:p w:rsidR="00BA43E0" w:rsidRDefault="00BA43E0" w:rsidP="00BA43E0">
      <w:pPr>
        <w:ind w:firstLine="360"/>
        <w:rPr>
          <w:rFonts w:cs="Arial"/>
          <w:color w:val="000000"/>
          <w:szCs w:val="24"/>
        </w:rPr>
      </w:pPr>
      <w:r w:rsidRPr="002C7A08">
        <w:rPr>
          <w:rFonts w:cs="Arial"/>
          <w:color w:val="000000"/>
          <w:szCs w:val="24"/>
        </w:rPr>
        <w:t>Deborah Bampton</w:t>
      </w:r>
      <w:r>
        <w:rPr>
          <w:rFonts w:cs="Arial"/>
          <w:color w:val="000000"/>
          <w:szCs w:val="24"/>
        </w:rPr>
        <w:tab/>
      </w:r>
      <w:r>
        <w:rPr>
          <w:rFonts w:cs="Arial"/>
          <w:color w:val="000000"/>
          <w:szCs w:val="24"/>
        </w:rPr>
        <w:tab/>
        <w:t>Community Representative</w:t>
      </w:r>
    </w:p>
    <w:p w:rsidR="00BA43E0" w:rsidRPr="00B60DEA" w:rsidRDefault="00BA43E0" w:rsidP="00BA43E0">
      <w:pPr>
        <w:pStyle w:val="ListParagraph"/>
        <w:ind w:left="3600" w:hanging="3240"/>
        <w:rPr>
          <w:rFonts w:cs="Arial"/>
          <w:color w:val="000000"/>
          <w:szCs w:val="24"/>
        </w:rPr>
      </w:pPr>
      <w:r>
        <w:rPr>
          <w:rFonts w:cs="Arial"/>
          <w:color w:val="000000"/>
          <w:szCs w:val="24"/>
        </w:rPr>
        <w:t xml:space="preserve">Cecilia </w:t>
      </w:r>
      <w:proofErr w:type="spellStart"/>
      <w:r>
        <w:rPr>
          <w:rFonts w:cs="Arial"/>
          <w:color w:val="000000"/>
          <w:szCs w:val="24"/>
        </w:rPr>
        <w:t>Chiolero</w:t>
      </w:r>
      <w:proofErr w:type="spellEnd"/>
      <w:r>
        <w:rPr>
          <w:rFonts w:cs="Arial"/>
          <w:color w:val="000000"/>
          <w:szCs w:val="24"/>
        </w:rPr>
        <w:tab/>
      </w:r>
      <w:r w:rsidRPr="00B60DEA">
        <w:rPr>
          <w:rFonts w:cs="Arial"/>
          <w:color w:val="000000"/>
          <w:szCs w:val="24"/>
        </w:rPr>
        <w:t>Specialist Representative, C</w:t>
      </w:r>
      <w:r w:rsidRPr="000122DA">
        <w:rPr>
          <w:rFonts w:cs="Arial"/>
          <w:color w:val="000000"/>
          <w:szCs w:val="24"/>
        </w:rPr>
        <w:t>ouncil on the Ageing N</w:t>
      </w:r>
      <w:r>
        <w:rPr>
          <w:rFonts w:cs="Arial"/>
          <w:color w:val="000000"/>
          <w:szCs w:val="24"/>
        </w:rPr>
        <w:t xml:space="preserve">orthern </w:t>
      </w:r>
      <w:r w:rsidRPr="000122DA">
        <w:rPr>
          <w:rFonts w:cs="Arial"/>
          <w:color w:val="000000"/>
          <w:szCs w:val="24"/>
        </w:rPr>
        <w:t>T</w:t>
      </w:r>
      <w:r>
        <w:rPr>
          <w:rFonts w:cs="Arial"/>
          <w:color w:val="000000"/>
          <w:szCs w:val="24"/>
        </w:rPr>
        <w:t>erritory (CO</w:t>
      </w:r>
      <w:r w:rsidRPr="00B60DEA">
        <w:rPr>
          <w:rFonts w:cs="Arial"/>
          <w:color w:val="000000"/>
          <w:szCs w:val="24"/>
        </w:rPr>
        <w:t>TA NT</w:t>
      </w:r>
      <w:r>
        <w:rPr>
          <w:rFonts w:cs="Arial"/>
          <w:color w:val="000000"/>
          <w:szCs w:val="24"/>
        </w:rPr>
        <w:t>)</w:t>
      </w:r>
    </w:p>
    <w:p w:rsidR="00BA43E0" w:rsidRDefault="00BA43E0" w:rsidP="00BA43E0">
      <w:pPr>
        <w:ind w:left="3600" w:hanging="3240"/>
        <w:rPr>
          <w:rFonts w:cs="Arial"/>
          <w:color w:val="000000"/>
          <w:szCs w:val="24"/>
        </w:rPr>
      </w:pPr>
      <w:r w:rsidRPr="002C7A08">
        <w:rPr>
          <w:rFonts w:cs="Arial"/>
          <w:color w:val="000000"/>
          <w:szCs w:val="24"/>
        </w:rPr>
        <w:t>Susan Burns</w:t>
      </w:r>
      <w:r>
        <w:rPr>
          <w:rFonts w:cs="Arial"/>
          <w:color w:val="000000"/>
          <w:szCs w:val="24"/>
        </w:rPr>
        <w:tab/>
        <w:t>Specialist Representative, National Disability Services Northern Territory (NDS)</w:t>
      </w:r>
    </w:p>
    <w:p w:rsidR="00BA43E0" w:rsidRPr="008A1B28" w:rsidRDefault="00BA43E0" w:rsidP="00BA43E0">
      <w:pPr>
        <w:ind w:firstLine="360"/>
        <w:rPr>
          <w:rFonts w:cs="Arial"/>
          <w:color w:val="000000"/>
          <w:szCs w:val="24"/>
        </w:rPr>
      </w:pPr>
      <w:r w:rsidRPr="009630A2">
        <w:t>Sheree Scott</w:t>
      </w:r>
      <w:r>
        <w:tab/>
      </w:r>
      <w:r>
        <w:tab/>
      </w:r>
      <w:r>
        <w:tab/>
      </w:r>
      <w:r w:rsidRPr="008A1B28">
        <w:rPr>
          <w:rFonts w:cs="Arial"/>
          <w:color w:val="000000"/>
          <w:szCs w:val="24"/>
        </w:rPr>
        <w:t>Specialist Representative, Building Advisory</w:t>
      </w:r>
      <w:r>
        <w:rPr>
          <w:rFonts w:cs="Arial"/>
          <w:color w:val="000000"/>
          <w:szCs w:val="24"/>
        </w:rPr>
        <w:t xml:space="preserve"> Services</w:t>
      </w:r>
    </w:p>
    <w:p w:rsidR="00BA43E0" w:rsidRDefault="00BA43E0" w:rsidP="00BA43E0">
      <w:pPr>
        <w:ind w:firstLine="360"/>
        <w:rPr>
          <w:rFonts w:cs="Arial"/>
          <w:color w:val="000000"/>
          <w:szCs w:val="24"/>
        </w:rPr>
      </w:pPr>
      <w:r>
        <w:rPr>
          <w:rFonts w:cs="Arial"/>
          <w:color w:val="000000"/>
          <w:szCs w:val="24"/>
        </w:rPr>
        <w:t>Bernie Ingram</w:t>
      </w:r>
      <w:r>
        <w:rPr>
          <w:rFonts w:cs="Arial"/>
          <w:color w:val="000000"/>
          <w:szCs w:val="24"/>
        </w:rPr>
        <w:tab/>
      </w:r>
      <w:r>
        <w:rPr>
          <w:rFonts w:cs="Arial"/>
          <w:color w:val="000000"/>
          <w:szCs w:val="24"/>
        </w:rPr>
        <w:tab/>
      </w:r>
      <w:r>
        <w:rPr>
          <w:rFonts w:cs="Arial"/>
          <w:color w:val="000000"/>
          <w:szCs w:val="24"/>
        </w:rPr>
        <w:tab/>
        <w:t>Specialist Representative, Passenger Transport</w:t>
      </w:r>
    </w:p>
    <w:p w:rsidR="00BA43E0" w:rsidRDefault="00BA43E0" w:rsidP="00BA43E0">
      <w:pPr>
        <w:ind w:firstLine="360"/>
        <w:rPr>
          <w:rFonts w:cs="Arial"/>
          <w:color w:val="000000"/>
          <w:szCs w:val="24"/>
        </w:rPr>
      </w:pPr>
      <w:r w:rsidRPr="0042119C">
        <w:rPr>
          <w:rFonts w:cs="Arial"/>
          <w:color w:val="000000"/>
          <w:szCs w:val="24"/>
        </w:rPr>
        <w:t>Alderman Peter Pangquee</w:t>
      </w:r>
      <w:r>
        <w:rPr>
          <w:rFonts w:cs="Arial"/>
          <w:color w:val="000000"/>
          <w:szCs w:val="24"/>
        </w:rPr>
        <w:tab/>
        <w:t>City of Darwin</w:t>
      </w:r>
    </w:p>
    <w:p w:rsidR="00ED4B03" w:rsidRDefault="00ED4B03" w:rsidP="00BA43E0">
      <w:pPr>
        <w:ind w:firstLine="360"/>
        <w:rPr>
          <w:rFonts w:cs="Arial"/>
          <w:b/>
          <w:szCs w:val="24"/>
        </w:rPr>
      </w:pPr>
    </w:p>
    <w:p w:rsidR="00BA43E0" w:rsidRPr="00417008" w:rsidRDefault="00BA43E0" w:rsidP="00BA43E0">
      <w:pPr>
        <w:ind w:firstLine="360"/>
        <w:rPr>
          <w:rFonts w:cs="Arial"/>
          <w:b/>
          <w:szCs w:val="24"/>
        </w:rPr>
      </w:pPr>
      <w:r>
        <w:rPr>
          <w:rFonts w:cs="Arial"/>
          <w:b/>
          <w:szCs w:val="24"/>
        </w:rPr>
        <w:t>City of Darwin Officers</w:t>
      </w:r>
    </w:p>
    <w:p w:rsidR="00BA43E0" w:rsidRDefault="00BA43E0" w:rsidP="00BA43E0">
      <w:pPr>
        <w:ind w:left="360"/>
        <w:rPr>
          <w:rFonts w:cs="Arial"/>
          <w:color w:val="000000"/>
          <w:szCs w:val="24"/>
        </w:rPr>
      </w:pPr>
      <w:r>
        <w:rPr>
          <w:rFonts w:cs="Arial"/>
          <w:color w:val="000000"/>
          <w:szCs w:val="24"/>
        </w:rPr>
        <w:t>Lynn Allan</w:t>
      </w:r>
      <w:r>
        <w:rPr>
          <w:rFonts w:cs="Arial"/>
          <w:color w:val="000000"/>
          <w:szCs w:val="24"/>
        </w:rPr>
        <w:tab/>
      </w:r>
      <w:r>
        <w:rPr>
          <w:rFonts w:cs="Arial"/>
          <w:color w:val="000000"/>
          <w:szCs w:val="24"/>
        </w:rPr>
        <w:tab/>
      </w:r>
      <w:r>
        <w:rPr>
          <w:rFonts w:cs="Arial"/>
          <w:color w:val="000000"/>
          <w:szCs w:val="24"/>
        </w:rPr>
        <w:tab/>
        <w:t>Community Development Officer</w:t>
      </w:r>
    </w:p>
    <w:p w:rsidR="00BA43E0" w:rsidRDefault="00BA43E0" w:rsidP="00BA43E0">
      <w:pPr>
        <w:ind w:firstLine="360"/>
        <w:rPr>
          <w:rFonts w:cs="Arial"/>
          <w:color w:val="000000"/>
          <w:szCs w:val="24"/>
        </w:rPr>
      </w:pPr>
      <w:r>
        <w:rPr>
          <w:rFonts w:cs="Arial"/>
          <w:color w:val="000000"/>
          <w:szCs w:val="24"/>
        </w:rPr>
        <w:t>Mathew Vitucci</w:t>
      </w:r>
      <w:r>
        <w:rPr>
          <w:rFonts w:cs="Arial"/>
          <w:color w:val="000000"/>
          <w:szCs w:val="24"/>
        </w:rPr>
        <w:tab/>
      </w:r>
      <w:r>
        <w:rPr>
          <w:rFonts w:cs="Arial"/>
          <w:color w:val="000000"/>
          <w:szCs w:val="24"/>
        </w:rPr>
        <w:tab/>
      </w:r>
      <w:r>
        <w:rPr>
          <w:rFonts w:cs="Arial"/>
          <w:color w:val="000000"/>
          <w:szCs w:val="24"/>
        </w:rPr>
        <w:tab/>
        <w:t>Senior Capital Works Coordinator</w:t>
      </w:r>
    </w:p>
    <w:p w:rsidR="00BA43E0" w:rsidRDefault="00BA43E0" w:rsidP="00BA43E0">
      <w:pPr>
        <w:ind w:firstLine="360"/>
        <w:rPr>
          <w:rFonts w:cs="Arial"/>
          <w:color w:val="000000"/>
          <w:szCs w:val="24"/>
        </w:rPr>
      </w:pPr>
      <w:r>
        <w:rPr>
          <w:rFonts w:cs="Arial"/>
          <w:color w:val="000000"/>
          <w:szCs w:val="24"/>
        </w:rPr>
        <w:t>Shenagh Gamble</w:t>
      </w:r>
      <w:r>
        <w:rPr>
          <w:rFonts w:cs="Arial"/>
          <w:color w:val="000000"/>
          <w:szCs w:val="24"/>
        </w:rPr>
        <w:tab/>
      </w:r>
      <w:r>
        <w:rPr>
          <w:rFonts w:cs="Arial"/>
          <w:color w:val="000000"/>
          <w:szCs w:val="24"/>
        </w:rPr>
        <w:tab/>
        <w:t>Executive Manager Environment and Community</w:t>
      </w:r>
    </w:p>
    <w:p w:rsidR="00BA43E0" w:rsidRDefault="00BA43E0" w:rsidP="00BA43E0">
      <w:pPr>
        <w:ind w:firstLine="360"/>
        <w:rPr>
          <w:rFonts w:cs="Arial"/>
          <w:color w:val="000000"/>
          <w:szCs w:val="24"/>
        </w:rPr>
      </w:pPr>
    </w:p>
    <w:p w:rsidR="00BA43E0" w:rsidRPr="00DE5B15" w:rsidRDefault="00BA43E0" w:rsidP="00BA43E0">
      <w:pPr>
        <w:ind w:firstLine="360"/>
        <w:rPr>
          <w:rFonts w:cs="Arial"/>
          <w:b/>
          <w:color w:val="000000"/>
          <w:szCs w:val="24"/>
        </w:rPr>
      </w:pPr>
      <w:r w:rsidRPr="00DE5B15">
        <w:rPr>
          <w:rFonts w:cs="Arial"/>
          <w:b/>
          <w:color w:val="000000"/>
          <w:szCs w:val="24"/>
        </w:rPr>
        <w:t>Observer</w:t>
      </w:r>
      <w:r>
        <w:rPr>
          <w:rFonts w:cs="Arial"/>
          <w:b/>
          <w:color w:val="000000"/>
          <w:szCs w:val="24"/>
        </w:rPr>
        <w:t>s</w:t>
      </w:r>
    </w:p>
    <w:p w:rsidR="00BA43E0" w:rsidRDefault="00BA43E0" w:rsidP="00BA43E0">
      <w:pPr>
        <w:ind w:left="3600" w:hanging="3240"/>
        <w:rPr>
          <w:rFonts w:cs="Arial"/>
          <w:color w:val="000000"/>
          <w:szCs w:val="24"/>
        </w:rPr>
      </w:pPr>
      <w:r>
        <w:rPr>
          <w:rFonts w:cs="Arial"/>
          <w:color w:val="000000"/>
          <w:szCs w:val="24"/>
        </w:rPr>
        <w:t>Janine Sims</w:t>
      </w:r>
      <w:r>
        <w:rPr>
          <w:rFonts w:cs="Arial"/>
          <w:color w:val="000000"/>
          <w:szCs w:val="24"/>
        </w:rPr>
        <w:tab/>
      </w:r>
      <w:r w:rsidRPr="00DE5B15">
        <w:rPr>
          <w:rFonts w:cs="Arial"/>
          <w:color w:val="000000"/>
          <w:szCs w:val="24"/>
        </w:rPr>
        <w:t>Sector Support Coordinator</w:t>
      </w:r>
      <w:r>
        <w:rPr>
          <w:rFonts w:cs="Arial"/>
          <w:color w:val="000000"/>
          <w:szCs w:val="24"/>
        </w:rPr>
        <w:t xml:space="preserve">, </w:t>
      </w:r>
      <w:r w:rsidRPr="000122DA">
        <w:rPr>
          <w:rFonts w:cs="Arial"/>
          <w:color w:val="000000"/>
          <w:szCs w:val="24"/>
        </w:rPr>
        <w:t xml:space="preserve">Northern Territory Council of Social Service </w:t>
      </w:r>
      <w:r>
        <w:rPr>
          <w:rFonts w:cs="Arial"/>
          <w:color w:val="000000"/>
          <w:szCs w:val="24"/>
        </w:rPr>
        <w:t>(NTCOSS)</w:t>
      </w:r>
    </w:p>
    <w:p w:rsidR="00BA43E0" w:rsidRDefault="00BA43E0" w:rsidP="00BA43E0">
      <w:pPr>
        <w:spacing w:line="320" w:lineRule="exact"/>
        <w:ind w:firstLine="360"/>
        <w:rPr>
          <w:rFonts w:cs="Arial"/>
          <w:color w:val="000001"/>
          <w:szCs w:val="24"/>
        </w:rPr>
      </w:pPr>
      <w:r>
        <w:rPr>
          <w:rFonts w:cs="Arial"/>
          <w:color w:val="000000"/>
          <w:szCs w:val="24"/>
        </w:rPr>
        <w:t>Vanessa Carusi</w:t>
      </w:r>
      <w:r>
        <w:rPr>
          <w:rFonts w:cs="Arial"/>
          <w:color w:val="000000"/>
          <w:szCs w:val="24"/>
        </w:rPr>
        <w:tab/>
      </w:r>
      <w:r>
        <w:rPr>
          <w:rFonts w:cs="Arial"/>
          <w:color w:val="000000"/>
          <w:szCs w:val="24"/>
        </w:rPr>
        <w:tab/>
      </w:r>
      <w:r>
        <w:rPr>
          <w:rFonts w:cs="Arial"/>
          <w:color w:val="000000"/>
          <w:szCs w:val="24"/>
        </w:rPr>
        <w:tab/>
      </w:r>
      <w:r>
        <w:rPr>
          <w:rFonts w:cs="Arial"/>
          <w:color w:val="000001"/>
          <w:szCs w:val="24"/>
        </w:rPr>
        <w:t>Senior Project Manager, NDS</w:t>
      </w:r>
    </w:p>
    <w:p w:rsidR="00BA43E0" w:rsidRDefault="00BA43E0" w:rsidP="00BA43E0"/>
    <w:p w:rsidR="001D2607" w:rsidRDefault="001D2607" w:rsidP="00EF549E">
      <w:pPr>
        <w:pStyle w:val="Heading1"/>
        <w:numPr>
          <w:ilvl w:val="0"/>
          <w:numId w:val="1"/>
        </w:numPr>
        <w:spacing w:before="0" w:after="0"/>
      </w:pPr>
      <w:r>
        <w:t>APOLOGIES</w:t>
      </w:r>
    </w:p>
    <w:p w:rsidR="00BA43E0" w:rsidRDefault="00BA43E0" w:rsidP="00BA43E0">
      <w:pPr>
        <w:ind w:firstLine="360"/>
        <w:rPr>
          <w:rFonts w:cs="Arial"/>
          <w:color w:val="000000"/>
          <w:szCs w:val="24"/>
        </w:rPr>
      </w:pPr>
      <w:r>
        <w:rPr>
          <w:rFonts w:cs="Arial"/>
          <w:color w:val="000000"/>
          <w:szCs w:val="24"/>
        </w:rPr>
        <w:t>Liz Reid</w:t>
      </w:r>
      <w:r>
        <w:rPr>
          <w:rFonts w:cs="Arial"/>
          <w:color w:val="000000"/>
          <w:szCs w:val="24"/>
        </w:rPr>
        <w:tab/>
      </w:r>
      <w:r>
        <w:rPr>
          <w:rFonts w:cs="Arial"/>
          <w:color w:val="000000"/>
          <w:szCs w:val="24"/>
        </w:rPr>
        <w:tab/>
      </w:r>
      <w:r>
        <w:rPr>
          <w:rFonts w:cs="Arial"/>
          <w:color w:val="000000"/>
          <w:szCs w:val="24"/>
        </w:rPr>
        <w:tab/>
      </w:r>
      <w:r>
        <w:rPr>
          <w:rFonts w:cs="Arial"/>
          <w:color w:val="000000"/>
          <w:szCs w:val="24"/>
        </w:rPr>
        <w:tab/>
        <w:t>Community Representative</w:t>
      </w:r>
    </w:p>
    <w:p w:rsidR="00ED4B03" w:rsidRDefault="00ED4B03" w:rsidP="00ED4B03">
      <w:pPr>
        <w:ind w:firstLine="360"/>
        <w:rPr>
          <w:rFonts w:cs="Arial"/>
          <w:color w:val="000000"/>
          <w:szCs w:val="24"/>
        </w:rPr>
      </w:pPr>
      <w:r w:rsidRPr="008A1B28">
        <w:rPr>
          <w:rFonts w:cs="Arial"/>
          <w:color w:val="000000"/>
          <w:szCs w:val="24"/>
        </w:rPr>
        <w:t>Cassandra Jevdenijevic</w:t>
      </w:r>
      <w:r w:rsidRPr="008A1B28">
        <w:rPr>
          <w:rFonts w:cs="Arial"/>
          <w:color w:val="000000"/>
          <w:szCs w:val="24"/>
        </w:rPr>
        <w:tab/>
        <w:t>Community Representative</w:t>
      </w:r>
    </w:p>
    <w:p w:rsidR="00ED4B03" w:rsidRDefault="00ED4B03" w:rsidP="00ED4B03">
      <w:pPr>
        <w:ind w:firstLine="360"/>
        <w:rPr>
          <w:rFonts w:cs="Arial"/>
          <w:color w:val="000000"/>
          <w:szCs w:val="24"/>
        </w:rPr>
      </w:pPr>
      <w:r w:rsidRPr="008A1B28">
        <w:rPr>
          <w:rFonts w:cs="Arial"/>
          <w:color w:val="000000"/>
          <w:szCs w:val="24"/>
        </w:rPr>
        <w:t>Kyle Adams</w:t>
      </w:r>
      <w:r w:rsidRPr="008A1B28">
        <w:rPr>
          <w:rFonts w:cs="Arial"/>
          <w:color w:val="000000"/>
          <w:szCs w:val="24"/>
        </w:rPr>
        <w:tab/>
      </w:r>
      <w:r w:rsidRPr="008A1B28">
        <w:rPr>
          <w:rFonts w:cs="Arial"/>
          <w:color w:val="000000"/>
          <w:szCs w:val="24"/>
        </w:rPr>
        <w:tab/>
      </w:r>
      <w:r w:rsidRPr="008A1B28">
        <w:rPr>
          <w:rFonts w:cs="Arial"/>
          <w:color w:val="000000"/>
          <w:szCs w:val="24"/>
        </w:rPr>
        <w:tab/>
        <w:t>Community Representative</w:t>
      </w:r>
    </w:p>
    <w:p w:rsidR="00BA43E0" w:rsidRDefault="00BA43E0" w:rsidP="00EF549E">
      <w:pPr>
        <w:rPr>
          <w:rFonts w:cs="Arial"/>
          <w:color w:val="000000"/>
          <w:szCs w:val="24"/>
        </w:rPr>
      </w:pPr>
    </w:p>
    <w:p w:rsidR="00BA43E0" w:rsidRDefault="001D2607" w:rsidP="00EF549E">
      <w:pPr>
        <w:rPr>
          <w:rFonts w:cs="Arial"/>
          <w:color w:val="000000"/>
          <w:szCs w:val="24"/>
        </w:rPr>
      </w:pPr>
      <w:r>
        <w:rPr>
          <w:rFonts w:cs="Arial"/>
          <w:color w:val="000000"/>
          <w:szCs w:val="24"/>
        </w:rPr>
        <w:t>Apologies noted</w:t>
      </w:r>
      <w:r w:rsidR="00BE3CAF">
        <w:rPr>
          <w:rFonts w:cs="Arial"/>
          <w:color w:val="000000"/>
          <w:szCs w:val="24"/>
        </w:rPr>
        <w:t xml:space="preserve">. </w:t>
      </w:r>
      <w:r w:rsidR="00BA43E0">
        <w:rPr>
          <w:rFonts w:cs="Arial"/>
          <w:color w:val="000000"/>
          <w:szCs w:val="24"/>
        </w:rPr>
        <w:t xml:space="preserve">Quorum reached at </w:t>
      </w:r>
      <w:r w:rsidR="00ED4B03">
        <w:rPr>
          <w:rFonts w:cs="Arial"/>
          <w:color w:val="000000"/>
          <w:szCs w:val="24"/>
        </w:rPr>
        <w:t>seven members.</w:t>
      </w:r>
    </w:p>
    <w:p w:rsidR="001D2607" w:rsidRDefault="001D2607" w:rsidP="00ED4B03">
      <w:pPr>
        <w:rPr>
          <w:rFonts w:cs="Arial"/>
          <w:color w:val="000000"/>
          <w:szCs w:val="24"/>
        </w:rPr>
      </w:pPr>
    </w:p>
    <w:p w:rsidR="00D9449A" w:rsidRDefault="00D9449A" w:rsidP="00EF549E">
      <w:pPr>
        <w:pStyle w:val="Heading1"/>
        <w:numPr>
          <w:ilvl w:val="0"/>
          <w:numId w:val="1"/>
        </w:numPr>
        <w:spacing w:before="0" w:after="0"/>
        <w:jc w:val="both"/>
      </w:pPr>
      <w:r>
        <w:t>D</w:t>
      </w:r>
      <w:r w:rsidRPr="00417008">
        <w:t>ECLARATION</w:t>
      </w:r>
      <w:r w:rsidR="007B61AA">
        <w:t>S</w:t>
      </w:r>
      <w:r w:rsidRPr="00417008">
        <w:t xml:space="preserve"> OF</w:t>
      </w:r>
      <w:r w:rsidR="007B61AA">
        <w:t xml:space="preserve"> CONFLICT OF</w:t>
      </w:r>
      <w:r w:rsidRPr="00417008">
        <w:t xml:space="preserve"> INTEREST </w:t>
      </w:r>
      <w:r w:rsidR="007B61AA">
        <w:t xml:space="preserve">ON </w:t>
      </w:r>
      <w:r w:rsidRPr="00417008">
        <w:t>AGENDA</w:t>
      </w:r>
      <w:r w:rsidR="007B61AA">
        <w:t xml:space="preserve"> ITEMS</w:t>
      </w:r>
    </w:p>
    <w:p w:rsidR="00523362" w:rsidRDefault="00ED4B03" w:rsidP="00EF549E">
      <w:r>
        <w:t>Nil</w:t>
      </w:r>
    </w:p>
    <w:p w:rsidR="00D9449A" w:rsidRPr="00B8290C" w:rsidRDefault="00036B77" w:rsidP="00EF549E">
      <w:pPr>
        <w:tabs>
          <w:tab w:val="left" w:pos="6957"/>
        </w:tabs>
      </w:pPr>
      <w:r>
        <w:tab/>
      </w:r>
    </w:p>
    <w:p w:rsidR="00CA4C68" w:rsidRDefault="00ED4B03" w:rsidP="00EF549E">
      <w:pPr>
        <w:pStyle w:val="Heading1"/>
        <w:numPr>
          <w:ilvl w:val="0"/>
          <w:numId w:val="1"/>
        </w:numPr>
        <w:spacing w:before="0" w:after="0"/>
        <w:jc w:val="both"/>
      </w:pPr>
      <w:r>
        <w:t>ACCEPTANCE OF PREVIOUS MEETING NOTES</w:t>
      </w:r>
    </w:p>
    <w:p w:rsidR="00523362" w:rsidRDefault="00ED4B03" w:rsidP="00EF549E">
      <w:r>
        <w:t>The meeting note</w:t>
      </w:r>
      <w:r w:rsidR="001D2607">
        <w:t xml:space="preserve">s </w:t>
      </w:r>
      <w:r w:rsidR="00EF549E">
        <w:t>from</w:t>
      </w:r>
      <w:r>
        <w:t xml:space="preserve"> 5 March</w:t>
      </w:r>
      <w:r w:rsidR="00DE6034">
        <w:t>, 2019</w:t>
      </w:r>
      <w:r w:rsidR="002D041D">
        <w:t xml:space="preserve"> </w:t>
      </w:r>
      <w:r w:rsidR="00EF549E">
        <w:t xml:space="preserve">meeting </w:t>
      </w:r>
      <w:r w:rsidR="001D2607">
        <w:t>were received and noted</w:t>
      </w:r>
      <w:r w:rsidR="00DE3D26">
        <w:t xml:space="preserve"> (as Appendix 1)</w:t>
      </w:r>
      <w:r w:rsidR="00CA213F">
        <w:t>.</w:t>
      </w:r>
    </w:p>
    <w:p w:rsidR="00CA213F" w:rsidRDefault="00CA213F" w:rsidP="00EF549E"/>
    <w:p w:rsidR="00130143" w:rsidRDefault="00130143" w:rsidP="00EF549E">
      <w:r>
        <w:t>Moved: Lynne Strathie</w:t>
      </w:r>
    </w:p>
    <w:p w:rsidR="00130143" w:rsidRDefault="00130143" w:rsidP="00EF549E">
      <w:r>
        <w:t>Second: Susan Burns</w:t>
      </w:r>
    </w:p>
    <w:p w:rsidR="00130143" w:rsidRDefault="00130143" w:rsidP="00EF549E">
      <w:r>
        <w:t>Carried</w:t>
      </w:r>
    </w:p>
    <w:p w:rsidR="007B61AA" w:rsidRDefault="007B61AA" w:rsidP="00EF549E"/>
    <w:p w:rsidR="00CA213F" w:rsidRDefault="00CA213F" w:rsidP="00EF549E"/>
    <w:p w:rsidR="00CA213F" w:rsidRDefault="00CA213F" w:rsidP="00EF549E"/>
    <w:p w:rsidR="00CA213F" w:rsidRDefault="00CA213F" w:rsidP="00EF549E"/>
    <w:p w:rsidR="00CA213F" w:rsidRDefault="00CA213F" w:rsidP="00EF549E"/>
    <w:p w:rsidR="006E7F91" w:rsidRDefault="006E7F91" w:rsidP="00EF549E"/>
    <w:p w:rsidR="00D9449A" w:rsidRDefault="008A1B28" w:rsidP="00EF549E">
      <w:pPr>
        <w:pStyle w:val="Heading1"/>
        <w:numPr>
          <w:ilvl w:val="0"/>
          <w:numId w:val="1"/>
        </w:numPr>
        <w:spacing w:before="0" w:after="0"/>
        <w:jc w:val="both"/>
      </w:pPr>
      <w:r>
        <w:lastRenderedPageBreak/>
        <w:t>BUSINESS ARISING FROM PREVIOUS MINUTES</w:t>
      </w:r>
    </w:p>
    <w:p w:rsidR="00130143" w:rsidRDefault="00130143" w:rsidP="00130143">
      <w:pPr>
        <w:rPr>
          <w:i/>
        </w:rPr>
      </w:pPr>
      <w:r w:rsidRPr="00130143">
        <w:rPr>
          <w:i/>
        </w:rPr>
        <w:t>Register of Conflicts of Interest</w:t>
      </w:r>
    </w:p>
    <w:p w:rsidR="007B61AA" w:rsidRDefault="00130143" w:rsidP="00130143">
      <w:r>
        <w:t xml:space="preserve">Community Development Officer recommended register be </w:t>
      </w:r>
      <w:r w:rsidR="0072270D">
        <w:t xml:space="preserve">filled in </w:t>
      </w:r>
      <w:r>
        <w:t xml:space="preserve">once new term starts in July. </w:t>
      </w:r>
    </w:p>
    <w:p w:rsidR="00130143" w:rsidRDefault="00130143" w:rsidP="00130143"/>
    <w:p w:rsidR="00130143" w:rsidRPr="00130143" w:rsidRDefault="00130143" w:rsidP="00130143">
      <w:pPr>
        <w:rPr>
          <w:i/>
        </w:rPr>
      </w:pPr>
      <w:r w:rsidRPr="00130143">
        <w:rPr>
          <w:i/>
        </w:rPr>
        <w:t>Beach Access</w:t>
      </w:r>
    </w:p>
    <w:p w:rsidR="00130143" w:rsidRDefault="00130143" w:rsidP="00130143">
      <w:pPr>
        <w:rPr>
          <w:rFonts w:cs="Arial"/>
          <w:color w:val="000000"/>
          <w:szCs w:val="24"/>
        </w:rPr>
      </w:pPr>
      <w:r>
        <w:t>Susan Burns met with Deputy CEO of Tourism to discuss access tourism opportunities for the Northern Territory</w:t>
      </w:r>
      <w:r w:rsidR="0072270D">
        <w:t>. It was noted that</w:t>
      </w:r>
      <w:r>
        <w:t xml:space="preserve"> access tourism </w:t>
      </w:r>
      <w:r w:rsidR="0072270D">
        <w:t xml:space="preserve">is </w:t>
      </w:r>
      <w:r>
        <w:t>worth 20% of the market share</w:t>
      </w:r>
      <w:r w:rsidR="0072270D">
        <w:t xml:space="preserve"> (higher than</w:t>
      </w:r>
      <w:r>
        <w:t xml:space="preserve"> China</w:t>
      </w:r>
      <w:r w:rsidR="0072270D">
        <w:t>’s)</w:t>
      </w:r>
      <w:r>
        <w:t>.</w:t>
      </w:r>
      <w:r w:rsidR="0072270D">
        <w:t xml:space="preserve"> </w:t>
      </w:r>
      <w:proofErr w:type="gramStart"/>
      <w:r w:rsidR="0072270D">
        <w:t xml:space="preserve">Access to Mindil Beach </w:t>
      </w:r>
      <w:r>
        <w:t>a</w:t>
      </w:r>
      <w:r w:rsidR="0072270D">
        <w:t>n ongoing concern, with complications over multiple owners;</w:t>
      </w:r>
      <w:r>
        <w:t xml:space="preserve"> </w:t>
      </w:r>
      <w:r>
        <w:rPr>
          <w:rFonts w:cs="Arial"/>
          <w:color w:val="000000"/>
          <w:szCs w:val="24"/>
        </w:rPr>
        <w:t>Senior Capital Works Coordinator</w:t>
      </w:r>
      <w:r w:rsidR="000B5998">
        <w:rPr>
          <w:rFonts w:cs="Arial"/>
          <w:color w:val="000000"/>
          <w:szCs w:val="24"/>
        </w:rPr>
        <w:t xml:space="preserve"> to meet with Susan Burns on site to find a solution.</w:t>
      </w:r>
      <w:proofErr w:type="gramEnd"/>
    </w:p>
    <w:p w:rsidR="004B43F5" w:rsidRDefault="004B43F5" w:rsidP="00130143">
      <w:pPr>
        <w:rPr>
          <w:rFonts w:cs="Arial"/>
          <w:color w:val="000000"/>
          <w:szCs w:val="24"/>
        </w:rPr>
      </w:pPr>
    </w:p>
    <w:p w:rsidR="00CB48F5" w:rsidRPr="00CB48F5" w:rsidRDefault="00CB48F5" w:rsidP="00130143">
      <w:pPr>
        <w:rPr>
          <w:rFonts w:cs="Arial"/>
          <w:i/>
          <w:color w:val="000000"/>
          <w:szCs w:val="24"/>
        </w:rPr>
      </w:pPr>
      <w:r w:rsidRPr="00CB48F5">
        <w:rPr>
          <w:rFonts w:cs="Arial"/>
          <w:i/>
          <w:color w:val="000000"/>
          <w:szCs w:val="24"/>
        </w:rPr>
        <w:t>Footpath at Government House</w:t>
      </w:r>
    </w:p>
    <w:p w:rsidR="00CB48F5" w:rsidRDefault="00CB48F5" w:rsidP="00130143">
      <w:pPr>
        <w:rPr>
          <w:rFonts w:cs="Arial"/>
          <w:color w:val="000000"/>
          <w:szCs w:val="24"/>
        </w:rPr>
      </w:pPr>
      <w:r>
        <w:rPr>
          <w:rFonts w:cs="Arial"/>
          <w:color w:val="000000"/>
          <w:szCs w:val="24"/>
        </w:rPr>
        <w:t>Senior Capital Works Coordinator to follow-up</w:t>
      </w:r>
      <w:r w:rsidR="0072270D">
        <w:rPr>
          <w:rFonts w:cs="Arial"/>
          <w:color w:val="000000"/>
          <w:szCs w:val="24"/>
        </w:rPr>
        <w:t xml:space="preserve"> with Government House</w:t>
      </w:r>
      <w:r>
        <w:rPr>
          <w:rFonts w:cs="Arial"/>
          <w:color w:val="000000"/>
          <w:szCs w:val="24"/>
        </w:rPr>
        <w:t>.</w:t>
      </w:r>
    </w:p>
    <w:p w:rsidR="00CB48F5" w:rsidRDefault="00CB48F5" w:rsidP="00130143">
      <w:pPr>
        <w:rPr>
          <w:rFonts w:cs="Arial"/>
          <w:color w:val="000000"/>
          <w:szCs w:val="24"/>
        </w:rPr>
      </w:pPr>
    </w:p>
    <w:p w:rsidR="00CB48F5" w:rsidRPr="00CB48F5" w:rsidRDefault="00CB48F5" w:rsidP="00130143">
      <w:pPr>
        <w:rPr>
          <w:rFonts w:cs="Arial"/>
          <w:i/>
          <w:color w:val="000000"/>
          <w:szCs w:val="24"/>
        </w:rPr>
      </w:pPr>
      <w:r w:rsidRPr="00CB48F5">
        <w:rPr>
          <w:rFonts w:cs="Arial"/>
          <w:i/>
          <w:color w:val="000000"/>
          <w:szCs w:val="24"/>
        </w:rPr>
        <w:t>Accessible Parking at Botanic Gardens</w:t>
      </w:r>
    </w:p>
    <w:p w:rsidR="00CB48F5" w:rsidRDefault="00CB48F5" w:rsidP="00130143">
      <w:pPr>
        <w:rPr>
          <w:rFonts w:cs="Arial"/>
          <w:color w:val="000000"/>
          <w:szCs w:val="24"/>
        </w:rPr>
      </w:pPr>
      <w:r>
        <w:rPr>
          <w:szCs w:val="24"/>
        </w:rPr>
        <w:t xml:space="preserve">Senior Capital Works Coordinator advised that </w:t>
      </w:r>
      <w:r w:rsidR="00EA7260">
        <w:rPr>
          <w:szCs w:val="24"/>
        </w:rPr>
        <w:t xml:space="preserve">upgrades are programmed for connector path, as part of </w:t>
      </w:r>
      <w:r w:rsidR="0072270D">
        <w:rPr>
          <w:szCs w:val="24"/>
        </w:rPr>
        <w:t>the city-wide footpath network</w:t>
      </w:r>
      <w:r w:rsidR="00EA7260">
        <w:rPr>
          <w:szCs w:val="24"/>
        </w:rPr>
        <w:t xml:space="preserve">. </w:t>
      </w:r>
      <w:proofErr w:type="gramStart"/>
      <w:r w:rsidR="00EA7260">
        <w:rPr>
          <w:szCs w:val="24"/>
        </w:rPr>
        <w:t>Senior Capital Works Coordinator and Debbie Bampton to discuss further.</w:t>
      </w:r>
      <w:proofErr w:type="gramEnd"/>
      <w:r w:rsidR="00EA7260">
        <w:rPr>
          <w:szCs w:val="24"/>
        </w:rPr>
        <w:t xml:space="preserve"> </w:t>
      </w:r>
    </w:p>
    <w:p w:rsidR="00CB48F5" w:rsidRDefault="00CB48F5" w:rsidP="00CB48F5">
      <w:pPr>
        <w:pStyle w:val="ListParagraph"/>
        <w:ind w:left="1146"/>
      </w:pPr>
    </w:p>
    <w:tbl>
      <w:tblPr>
        <w:tblStyle w:val="TableGrid"/>
        <w:tblW w:w="8359" w:type="dxa"/>
        <w:tblInd w:w="1134" w:type="dxa"/>
        <w:tblLook w:val="04A0" w:firstRow="1" w:lastRow="0" w:firstColumn="1" w:lastColumn="0" w:noHBand="0" w:noVBand="1"/>
      </w:tblPr>
      <w:tblGrid>
        <w:gridCol w:w="1555"/>
        <w:gridCol w:w="6804"/>
      </w:tblGrid>
      <w:tr w:rsidR="00CB48F5" w:rsidTr="00D24AEE">
        <w:tc>
          <w:tcPr>
            <w:tcW w:w="1555" w:type="dxa"/>
          </w:tcPr>
          <w:p w:rsidR="00CB48F5" w:rsidRPr="002A6F80" w:rsidRDefault="00CB48F5" w:rsidP="00D24AEE">
            <w:pPr>
              <w:rPr>
                <w:b/>
              </w:rPr>
            </w:pPr>
            <w:r w:rsidRPr="002A6F80">
              <w:rPr>
                <w:b/>
              </w:rPr>
              <w:t>ACTION</w:t>
            </w:r>
          </w:p>
        </w:tc>
        <w:tc>
          <w:tcPr>
            <w:tcW w:w="6804" w:type="dxa"/>
          </w:tcPr>
          <w:p w:rsidR="00CB48F5" w:rsidRPr="007B2AAB" w:rsidRDefault="00CB48F5" w:rsidP="00D24AEE">
            <w:pPr>
              <w:pStyle w:val="ListParagraph"/>
              <w:ind w:left="0"/>
              <w:rPr>
                <w:szCs w:val="24"/>
              </w:rPr>
            </w:pPr>
            <w:r>
              <w:rPr>
                <w:szCs w:val="24"/>
              </w:rPr>
              <w:t xml:space="preserve">Community Development Officer to set-up meeting with Susan Burns and Senior Capital Works Coordinator at Mindil Beach. </w:t>
            </w:r>
          </w:p>
        </w:tc>
      </w:tr>
      <w:tr w:rsidR="00CB48F5" w:rsidTr="00D24AEE">
        <w:tc>
          <w:tcPr>
            <w:tcW w:w="1555" w:type="dxa"/>
          </w:tcPr>
          <w:p w:rsidR="00CB48F5" w:rsidRPr="002A6F80" w:rsidRDefault="00CB48F5" w:rsidP="00D24AEE">
            <w:pPr>
              <w:rPr>
                <w:b/>
              </w:rPr>
            </w:pPr>
            <w:r>
              <w:rPr>
                <w:b/>
              </w:rPr>
              <w:t>ACTION</w:t>
            </w:r>
          </w:p>
        </w:tc>
        <w:tc>
          <w:tcPr>
            <w:tcW w:w="6804" w:type="dxa"/>
          </w:tcPr>
          <w:p w:rsidR="00CB48F5" w:rsidRDefault="00CB48F5" w:rsidP="0072270D">
            <w:pPr>
              <w:pStyle w:val="ListParagraph"/>
              <w:ind w:left="0"/>
              <w:rPr>
                <w:szCs w:val="24"/>
              </w:rPr>
            </w:pPr>
            <w:r>
              <w:rPr>
                <w:szCs w:val="24"/>
              </w:rPr>
              <w:t xml:space="preserve">Senior Capital Works Coordinator to </w:t>
            </w:r>
            <w:r w:rsidR="0072270D">
              <w:rPr>
                <w:szCs w:val="24"/>
              </w:rPr>
              <w:t xml:space="preserve">follow-up footpath issue with </w:t>
            </w:r>
            <w:r>
              <w:rPr>
                <w:szCs w:val="24"/>
              </w:rPr>
              <w:t>Government House.</w:t>
            </w:r>
          </w:p>
        </w:tc>
      </w:tr>
      <w:tr w:rsidR="00EA7260" w:rsidTr="00D24AEE">
        <w:tc>
          <w:tcPr>
            <w:tcW w:w="1555" w:type="dxa"/>
          </w:tcPr>
          <w:p w:rsidR="00EA7260" w:rsidRDefault="00EA7260" w:rsidP="00D24AEE">
            <w:pPr>
              <w:rPr>
                <w:b/>
              </w:rPr>
            </w:pPr>
            <w:r>
              <w:rPr>
                <w:b/>
              </w:rPr>
              <w:t>ACTION</w:t>
            </w:r>
          </w:p>
        </w:tc>
        <w:tc>
          <w:tcPr>
            <w:tcW w:w="6804" w:type="dxa"/>
          </w:tcPr>
          <w:p w:rsidR="00EA7260" w:rsidRDefault="00EA7260" w:rsidP="00EA7260">
            <w:pPr>
              <w:pStyle w:val="ListParagraph"/>
              <w:ind w:left="0"/>
              <w:rPr>
                <w:szCs w:val="24"/>
              </w:rPr>
            </w:pPr>
            <w:r>
              <w:rPr>
                <w:szCs w:val="24"/>
              </w:rPr>
              <w:t xml:space="preserve">Senior Capital Works Coordinator and Debbie Bampton to liaise regarding </w:t>
            </w:r>
            <w:r w:rsidR="0072270D">
              <w:rPr>
                <w:szCs w:val="24"/>
              </w:rPr>
              <w:t>accessible p</w:t>
            </w:r>
            <w:r w:rsidRPr="00EA7260">
              <w:rPr>
                <w:szCs w:val="24"/>
              </w:rPr>
              <w:t>arking at Botanic Gardens</w:t>
            </w:r>
            <w:r>
              <w:rPr>
                <w:szCs w:val="24"/>
              </w:rPr>
              <w:t>.</w:t>
            </w:r>
          </w:p>
        </w:tc>
      </w:tr>
    </w:tbl>
    <w:p w:rsidR="000B5998" w:rsidRDefault="000B5998" w:rsidP="00130143"/>
    <w:p w:rsidR="0093418F" w:rsidRDefault="0093418F" w:rsidP="00EF549E">
      <w:pPr>
        <w:ind w:left="360"/>
      </w:pPr>
    </w:p>
    <w:p w:rsidR="008A1B28" w:rsidRDefault="008A1B28" w:rsidP="00337C78">
      <w:pPr>
        <w:pStyle w:val="ListParagraph"/>
        <w:numPr>
          <w:ilvl w:val="0"/>
          <w:numId w:val="46"/>
        </w:numPr>
        <w:rPr>
          <w:b/>
        </w:rPr>
      </w:pPr>
      <w:r w:rsidRPr="00A7374B">
        <w:rPr>
          <w:b/>
        </w:rPr>
        <w:t>GENERAL BUSINESS</w:t>
      </w:r>
    </w:p>
    <w:p w:rsidR="00033BA8" w:rsidRPr="00BE3CAF" w:rsidRDefault="00336691" w:rsidP="00E9636F">
      <w:pPr>
        <w:rPr>
          <w:i/>
        </w:rPr>
      </w:pPr>
      <w:r w:rsidRPr="002D041D">
        <w:rPr>
          <w:i/>
        </w:rPr>
        <w:t xml:space="preserve">6.1 </w:t>
      </w:r>
      <w:r w:rsidR="00EA7260">
        <w:rPr>
          <w:i/>
        </w:rPr>
        <w:t>Human Services Industry Plan</w:t>
      </w:r>
    </w:p>
    <w:p w:rsidR="00E9636F" w:rsidRDefault="00EA7260" w:rsidP="00E9636F">
      <w:r>
        <w:t xml:space="preserve">Vanessa Carusi </w:t>
      </w:r>
      <w:r>
        <w:rPr>
          <w:rFonts w:cs="Arial"/>
          <w:color w:val="000001"/>
          <w:szCs w:val="24"/>
        </w:rPr>
        <w:t>Senior Project Manager, NDS</w:t>
      </w:r>
      <w:r>
        <w:t xml:space="preserve"> presented on plan. Project funded by the Department of the Chief Minister</w:t>
      </w:r>
      <w:r w:rsidR="002E7962">
        <w:t xml:space="preserve"> to establish a cross-sector, industry-led plan. Plan to be informed via industry forums (discussion paper and forum flyer attached with minutes). </w:t>
      </w:r>
      <w:proofErr w:type="gramStart"/>
      <w:r w:rsidR="002E7962">
        <w:t>Involvement of AMSANT (Aboriginal Medical Services Alliance Northern Territory).</w:t>
      </w:r>
      <w:proofErr w:type="gramEnd"/>
      <w:r w:rsidR="002E7962">
        <w:t xml:space="preserve"> Bernie</w:t>
      </w:r>
      <w:r w:rsidR="006D0B11">
        <w:t xml:space="preserve"> Ingram </w:t>
      </w:r>
      <w:r w:rsidR="0072270D">
        <w:t>commented</w:t>
      </w:r>
      <w:r w:rsidR="002E7962">
        <w:t xml:space="preserve"> that extra funding is available from the Northern Territory Government for transport</w:t>
      </w:r>
      <w:r w:rsidR="0072270D">
        <w:t xml:space="preserve"> from remote areas for enhanced participation</w:t>
      </w:r>
      <w:r w:rsidR="002E7962">
        <w:t xml:space="preserve">. </w:t>
      </w:r>
    </w:p>
    <w:p w:rsidR="002E7962" w:rsidRDefault="002E7962" w:rsidP="00E9636F"/>
    <w:p w:rsidR="002E7962" w:rsidRDefault="002E7962" w:rsidP="00E9636F">
      <w:pPr>
        <w:rPr>
          <w:i/>
        </w:rPr>
      </w:pPr>
      <w:r w:rsidRPr="002E7962">
        <w:rPr>
          <w:i/>
        </w:rPr>
        <w:t>6.2 NTCOSS Directory</w:t>
      </w:r>
    </w:p>
    <w:p w:rsidR="006D0B11" w:rsidRDefault="006D0B11" w:rsidP="006D0B11">
      <w:pPr>
        <w:rPr>
          <w:rFonts w:cs="Arial"/>
          <w:color w:val="000000"/>
          <w:szCs w:val="24"/>
        </w:rPr>
      </w:pPr>
      <w:r>
        <w:rPr>
          <w:rFonts w:cs="Arial"/>
          <w:color w:val="000000"/>
          <w:szCs w:val="24"/>
        </w:rPr>
        <w:t xml:space="preserve">Janine Sims, </w:t>
      </w:r>
      <w:r w:rsidRPr="00DE5B15">
        <w:rPr>
          <w:rFonts w:cs="Arial"/>
          <w:color w:val="000000"/>
          <w:szCs w:val="24"/>
        </w:rPr>
        <w:t>Sector Support Coordinator</w:t>
      </w:r>
      <w:r>
        <w:rPr>
          <w:rFonts w:cs="Arial"/>
          <w:color w:val="000000"/>
          <w:szCs w:val="24"/>
        </w:rPr>
        <w:t>, NTCOSS presented on t</w:t>
      </w:r>
      <w:r w:rsidR="0072270D">
        <w:rPr>
          <w:rFonts w:cs="Arial"/>
          <w:color w:val="000000"/>
          <w:szCs w:val="24"/>
        </w:rPr>
        <w:t xml:space="preserve">he development of </w:t>
      </w:r>
      <w:r>
        <w:rPr>
          <w:rFonts w:cs="Arial"/>
          <w:color w:val="000000"/>
          <w:szCs w:val="24"/>
        </w:rPr>
        <w:t>a new stand-alone directory</w:t>
      </w:r>
      <w:r w:rsidR="0072270D">
        <w:rPr>
          <w:rFonts w:cs="Arial"/>
          <w:color w:val="000000"/>
          <w:szCs w:val="24"/>
        </w:rPr>
        <w:t xml:space="preserve"> to replace the current version: </w:t>
      </w:r>
      <w:hyperlink r:id="rId10" w:history="1">
        <w:r w:rsidR="0072270D">
          <w:rPr>
            <w:rStyle w:val="Hyperlink"/>
          </w:rPr>
          <w:t>https://ntcoss.org.au/directory</w:t>
        </w:r>
      </w:hyperlink>
      <w:r w:rsidR="0072270D">
        <w:t>.</w:t>
      </w:r>
      <w:r w:rsidR="0072270D">
        <w:rPr>
          <w:rFonts w:cs="Arial"/>
          <w:color w:val="000000"/>
          <w:szCs w:val="24"/>
        </w:rPr>
        <w:t xml:space="preserve"> </w:t>
      </w:r>
      <w:proofErr w:type="gramStart"/>
      <w:r w:rsidR="00A6149F">
        <w:rPr>
          <w:rFonts w:cs="Arial"/>
          <w:color w:val="000000"/>
          <w:szCs w:val="24"/>
        </w:rPr>
        <w:t>S</w:t>
      </w:r>
      <w:r>
        <w:rPr>
          <w:rFonts w:cs="Arial"/>
          <w:color w:val="000000"/>
          <w:szCs w:val="24"/>
        </w:rPr>
        <w:t>eeking feedback from providers and participants.</w:t>
      </w:r>
      <w:proofErr w:type="gramEnd"/>
      <w:r>
        <w:rPr>
          <w:rFonts w:cs="Arial"/>
          <w:color w:val="000000"/>
          <w:szCs w:val="24"/>
        </w:rPr>
        <w:t xml:space="preserve"> </w:t>
      </w:r>
      <w:proofErr w:type="gramStart"/>
      <w:r>
        <w:rPr>
          <w:rFonts w:cs="Arial"/>
          <w:color w:val="000000"/>
          <w:szCs w:val="24"/>
        </w:rPr>
        <w:t>Susan Burns to take to Peer Support Group</w:t>
      </w:r>
      <w:r w:rsidR="00A6149F">
        <w:rPr>
          <w:rFonts w:cs="Arial"/>
          <w:color w:val="000000"/>
          <w:szCs w:val="24"/>
        </w:rPr>
        <w:t xml:space="preserve"> </w:t>
      </w:r>
      <w:r w:rsidR="0072270D">
        <w:rPr>
          <w:rFonts w:cs="Arial"/>
          <w:color w:val="000000"/>
          <w:szCs w:val="24"/>
        </w:rPr>
        <w:t>for feedback.</w:t>
      </w:r>
      <w:proofErr w:type="gramEnd"/>
      <w:r w:rsidR="00A6149F">
        <w:rPr>
          <w:rFonts w:cs="Arial"/>
          <w:color w:val="000000"/>
          <w:szCs w:val="24"/>
        </w:rPr>
        <w:t xml:space="preserve"> Access Inclusion Australia</w:t>
      </w:r>
      <w:r w:rsidR="0072270D">
        <w:rPr>
          <w:rFonts w:cs="Arial"/>
          <w:color w:val="000000"/>
          <w:szCs w:val="24"/>
        </w:rPr>
        <w:t xml:space="preserve"> has useful </w:t>
      </w:r>
      <w:r w:rsidR="00A6149F">
        <w:rPr>
          <w:rFonts w:cs="Arial"/>
          <w:color w:val="000000"/>
          <w:szCs w:val="24"/>
        </w:rPr>
        <w:t xml:space="preserve">web accessibility guidelines. Cecilia </w:t>
      </w:r>
      <w:proofErr w:type="spellStart"/>
      <w:r w:rsidR="00A6149F">
        <w:rPr>
          <w:rFonts w:cs="Arial"/>
          <w:color w:val="000000"/>
          <w:szCs w:val="24"/>
        </w:rPr>
        <w:t>Chiolero</w:t>
      </w:r>
      <w:proofErr w:type="spellEnd"/>
      <w:r w:rsidR="00A6149F">
        <w:rPr>
          <w:rFonts w:cs="Arial"/>
          <w:color w:val="000000"/>
          <w:szCs w:val="24"/>
        </w:rPr>
        <w:t xml:space="preserve"> noted the importance of providers taking ownership of updating their own pages. </w:t>
      </w:r>
    </w:p>
    <w:p w:rsidR="00A6149F" w:rsidRDefault="00A6149F" w:rsidP="006D0B11">
      <w:pPr>
        <w:rPr>
          <w:rFonts w:cs="Arial"/>
          <w:color w:val="000000"/>
          <w:szCs w:val="24"/>
        </w:rPr>
      </w:pPr>
    </w:p>
    <w:p w:rsidR="00A6149F" w:rsidRPr="00A6149F" w:rsidRDefault="00A6149F" w:rsidP="006D0B11">
      <w:pPr>
        <w:rPr>
          <w:rFonts w:cs="Arial"/>
          <w:i/>
          <w:color w:val="000000"/>
          <w:szCs w:val="24"/>
        </w:rPr>
      </w:pPr>
      <w:r w:rsidRPr="00A6149F">
        <w:rPr>
          <w:rFonts w:cs="Arial"/>
          <w:i/>
          <w:color w:val="000000"/>
          <w:szCs w:val="24"/>
        </w:rPr>
        <w:t xml:space="preserve">6.3 Community Inclusion Policy </w:t>
      </w:r>
    </w:p>
    <w:p w:rsidR="00A6149F" w:rsidRDefault="00A6149F" w:rsidP="00A6149F">
      <w:r>
        <w:t xml:space="preserve">Feedback </w:t>
      </w:r>
      <w:r w:rsidR="0072270D">
        <w:t xml:space="preserve">on the policy </w:t>
      </w:r>
      <w:r>
        <w:t>included:</w:t>
      </w:r>
    </w:p>
    <w:p w:rsidR="006D0B11" w:rsidRDefault="004B43F5" w:rsidP="004B43F5">
      <w:pPr>
        <w:pStyle w:val="ListParagraph"/>
        <w:numPr>
          <w:ilvl w:val="0"/>
          <w:numId w:val="47"/>
        </w:numPr>
      </w:pPr>
      <w:r>
        <w:t xml:space="preserve">Amendments to </w:t>
      </w:r>
      <w:r w:rsidR="0072270D">
        <w:t xml:space="preserve">wording of </w:t>
      </w:r>
      <w:r>
        <w:t>p</w:t>
      </w:r>
      <w:r w:rsidR="0072270D">
        <w:t>olicy scope</w:t>
      </w:r>
      <w:r w:rsidR="00A6149F">
        <w:t xml:space="preserve"> to ensure ph</w:t>
      </w:r>
      <w:r>
        <w:t>ysical and sensory access needs are highlighted;</w:t>
      </w:r>
    </w:p>
    <w:p w:rsidR="004B43F5" w:rsidRDefault="0072270D" w:rsidP="004B43F5">
      <w:pPr>
        <w:pStyle w:val="ListParagraph"/>
        <w:numPr>
          <w:ilvl w:val="0"/>
          <w:numId w:val="47"/>
        </w:numPr>
      </w:pPr>
      <w:r>
        <w:t xml:space="preserve">Clarify that the policy applies to </w:t>
      </w:r>
      <w:r w:rsidR="004B43F5">
        <w:t>both Darwin residents and visitors;</w:t>
      </w:r>
      <w:r>
        <w:t xml:space="preserve"> and</w:t>
      </w:r>
    </w:p>
    <w:p w:rsidR="004B43F5" w:rsidRDefault="004B43F5" w:rsidP="004B43F5">
      <w:pPr>
        <w:pStyle w:val="ListParagraph"/>
        <w:numPr>
          <w:ilvl w:val="0"/>
          <w:numId w:val="47"/>
        </w:numPr>
      </w:pPr>
      <w:r>
        <w:t>Link policy statement with relevant internal and external documents.</w:t>
      </w:r>
    </w:p>
    <w:p w:rsidR="0072270D" w:rsidRPr="00A6149F" w:rsidRDefault="0072270D" w:rsidP="0072270D">
      <w:proofErr w:type="gramStart"/>
      <w:r>
        <w:lastRenderedPageBreak/>
        <w:t>Community Development Officer to amend policy to present to Council for endorsement.</w:t>
      </w:r>
      <w:proofErr w:type="gramEnd"/>
    </w:p>
    <w:p w:rsidR="006D0B11" w:rsidRDefault="006D0B11" w:rsidP="004B43F5">
      <w:pPr>
        <w:rPr>
          <w:b/>
        </w:rPr>
      </w:pPr>
    </w:p>
    <w:p w:rsidR="00EB6D1F" w:rsidRPr="004B43F5" w:rsidRDefault="004B43F5" w:rsidP="00EB6D1F">
      <w:pPr>
        <w:rPr>
          <w:rFonts w:cs="Arial"/>
          <w:i/>
          <w:color w:val="000000"/>
          <w:szCs w:val="24"/>
        </w:rPr>
      </w:pPr>
      <w:r w:rsidRPr="004B43F5">
        <w:rPr>
          <w:i/>
        </w:rPr>
        <w:t xml:space="preserve">6.4 </w:t>
      </w:r>
      <w:r w:rsidR="00EB6D1F" w:rsidRPr="004B43F5">
        <w:rPr>
          <w:rFonts w:cs="Arial"/>
          <w:i/>
          <w:color w:val="000000"/>
          <w:szCs w:val="24"/>
        </w:rPr>
        <w:t>Committee</w:t>
      </w:r>
      <w:r w:rsidR="00EB6D1F">
        <w:rPr>
          <w:rFonts w:cs="Arial"/>
          <w:i/>
          <w:color w:val="000000"/>
          <w:szCs w:val="24"/>
        </w:rPr>
        <w:t xml:space="preserve"> Membership Nominations</w:t>
      </w:r>
    </w:p>
    <w:p w:rsidR="00EB6D1F" w:rsidRDefault="00EB6D1F" w:rsidP="00EB6D1F">
      <w:pPr>
        <w:rPr>
          <w:rFonts w:cs="Arial"/>
          <w:color w:val="000000"/>
          <w:szCs w:val="24"/>
        </w:rPr>
      </w:pPr>
      <w:r>
        <w:rPr>
          <w:rFonts w:cs="Arial"/>
          <w:color w:val="000000"/>
          <w:szCs w:val="24"/>
        </w:rPr>
        <w:t xml:space="preserve">Community Development Officer noted that nominations for community representatives for the 1 July 2019 – 30 June 2021 term have closed, with a high number of nominations received. </w:t>
      </w:r>
      <w:proofErr w:type="gramStart"/>
      <w:r w:rsidR="0072270D">
        <w:rPr>
          <w:rFonts w:cs="Arial"/>
          <w:color w:val="000000"/>
          <w:szCs w:val="24"/>
        </w:rPr>
        <w:t xml:space="preserve">Selection panel to </w:t>
      </w:r>
      <w:r>
        <w:rPr>
          <w:rFonts w:cs="Arial"/>
          <w:color w:val="000000"/>
          <w:szCs w:val="24"/>
        </w:rPr>
        <w:t>meet early next week</w:t>
      </w:r>
      <w:r w:rsidR="0072270D">
        <w:rPr>
          <w:rFonts w:cs="Arial"/>
          <w:color w:val="000000"/>
          <w:szCs w:val="24"/>
        </w:rPr>
        <w:t xml:space="preserve"> to make recommendations for Council approval</w:t>
      </w:r>
      <w:r>
        <w:rPr>
          <w:rFonts w:cs="Arial"/>
          <w:color w:val="000000"/>
          <w:szCs w:val="24"/>
        </w:rPr>
        <w:t>.</w:t>
      </w:r>
      <w:proofErr w:type="gramEnd"/>
    </w:p>
    <w:p w:rsidR="00EB6D1F" w:rsidRDefault="00EB6D1F" w:rsidP="004B43F5">
      <w:pPr>
        <w:rPr>
          <w:i/>
        </w:rPr>
      </w:pPr>
    </w:p>
    <w:p w:rsidR="004B43F5" w:rsidRDefault="00EB6D1F" w:rsidP="004B43F5">
      <w:pPr>
        <w:rPr>
          <w:i/>
        </w:rPr>
      </w:pPr>
      <w:r>
        <w:rPr>
          <w:i/>
        </w:rPr>
        <w:t xml:space="preserve">6.5 </w:t>
      </w:r>
      <w:proofErr w:type="spellStart"/>
      <w:r w:rsidR="004B43F5" w:rsidRPr="004B43F5">
        <w:rPr>
          <w:i/>
        </w:rPr>
        <w:t>DiversAbility</w:t>
      </w:r>
      <w:proofErr w:type="spellEnd"/>
      <w:r w:rsidR="004B43F5" w:rsidRPr="004B43F5">
        <w:rPr>
          <w:i/>
        </w:rPr>
        <w:t xml:space="preserve"> Collective</w:t>
      </w:r>
    </w:p>
    <w:p w:rsidR="003220FD" w:rsidRDefault="004B43F5" w:rsidP="003220FD">
      <w:r w:rsidRPr="00A6149F">
        <w:t>Community Development Officer</w:t>
      </w:r>
      <w:r>
        <w:t xml:space="preserve"> updated </w:t>
      </w:r>
      <w:r w:rsidR="003220FD">
        <w:t xml:space="preserve">Committee on </w:t>
      </w:r>
      <w:r w:rsidR="00EB6D1F">
        <w:t xml:space="preserve">group’s </w:t>
      </w:r>
      <w:r w:rsidR="003220FD">
        <w:t>activity, noting:</w:t>
      </w:r>
      <w:r w:rsidR="003220FD" w:rsidRPr="003220FD">
        <w:t xml:space="preserve"> </w:t>
      </w:r>
    </w:p>
    <w:p w:rsidR="003220FD" w:rsidRDefault="00D24AEE" w:rsidP="003220FD">
      <w:pPr>
        <w:pStyle w:val="ListParagraph"/>
        <w:numPr>
          <w:ilvl w:val="0"/>
          <w:numId w:val="47"/>
        </w:numPr>
      </w:pPr>
      <w:r>
        <w:t xml:space="preserve">A high participation rate - </w:t>
      </w:r>
      <w:r w:rsidR="00EB6D1F">
        <w:t>on average 16 organisation</w:t>
      </w:r>
      <w:r>
        <w:t>s per</w:t>
      </w:r>
      <w:r w:rsidR="00EB6D1F">
        <w:t xml:space="preserve"> meeting;</w:t>
      </w:r>
    </w:p>
    <w:p w:rsidR="003220FD" w:rsidRDefault="00EB6D1F" w:rsidP="003220FD">
      <w:pPr>
        <w:pStyle w:val="ListParagraph"/>
        <w:numPr>
          <w:ilvl w:val="0"/>
          <w:numId w:val="47"/>
        </w:numPr>
      </w:pPr>
      <w:r>
        <w:t>A</w:t>
      </w:r>
      <w:r w:rsidR="003220FD">
        <w:t xml:space="preserve"> calendar of events</w:t>
      </w:r>
      <w:r>
        <w:t xml:space="preserve"> </w:t>
      </w:r>
      <w:r w:rsidR="0007278E">
        <w:t>created for cross-</w:t>
      </w:r>
      <w:r>
        <w:t>organisat</w:t>
      </w:r>
      <w:r w:rsidR="0007278E">
        <w:t>ional</w:t>
      </w:r>
      <w:r>
        <w:t xml:space="preserve"> engage</w:t>
      </w:r>
      <w:r w:rsidR="0007278E">
        <w:t>ment</w:t>
      </w:r>
      <w:r>
        <w:t>;</w:t>
      </w:r>
    </w:p>
    <w:p w:rsidR="003220FD" w:rsidRDefault="00EB6D1F" w:rsidP="003220FD">
      <w:pPr>
        <w:pStyle w:val="ListParagraph"/>
        <w:numPr>
          <w:ilvl w:val="0"/>
          <w:numId w:val="47"/>
        </w:numPr>
      </w:pPr>
      <w:r>
        <w:t xml:space="preserve">Project scope </w:t>
      </w:r>
      <w:r w:rsidR="0007278E">
        <w:t xml:space="preserve">underway </w:t>
      </w:r>
      <w:r>
        <w:t xml:space="preserve">for </w:t>
      </w:r>
      <w:r w:rsidR="003220FD">
        <w:t xml:space="preserve">a collaborative </w:t>
      </w:r>
      <w:r>
        <w:t>International Day of People With Disability event in December;</w:t>
      </w:r>
    </w:p>
    <w:p w:rsidR="003220FD" w:rsidRDefault="00EB6D1F" w:rsidP="003220FD">
      <w:pPr>
        <w:pStyle w:val="ListParagraph"/>
        <w:numPr>
          <w:ilvl w:val="0"/>
          <w:numId w:val="47"/>
        </w:numPr>
      </w:pPr>
      <w:r>
        <w:t xml:space="preserve">A closed Facebook group </w:t>
      </w:r>
      <w:r w:rsidR="0007278E">
        <w:t xml:space="preserve">created </w:t>
      </w:r>
      <w:r>
        <w:t>to share information and resources;</w:t>
      </w:r>
    </w:p>
    <w:p w:rsidR="003220FD" w:rsidRDefault="003220FD" w:rsidP="003220FD">
      <w:pPr>
        <w:pStyle w:val="ListParagraph"/>
        <w:numPr>
          <w:ilvl w:val="0"/>
          <w:numId w:val="47"/>
        </w:numPr>
      </w:pPr>
      <w:r>
        <w:t>Planning underway for upcoming Say Hi to the Dry</w:t>
      </w:r>
      <w:r w:rsidR="00EB6D1F">
        <w:t xml:space="preserve">, inclusive family fun day </w:t>
      </w:r>
      <w:r>
        <w:t>on 25 May</w:t>
      </w:r>
      <w:r w:rsidR="00EB6D1F">
        <w:t>.</w:t>
      </w:r>
    </w:p>
    <w:p w:rsidR="00EB6D1F" w:rsidRDefault="00EB6D1F" w:rsidP="00EB6D1F"/>
    <w:p w:rsidR="00EB6D1F" w:rsidRPr="00EB6D1F" w:rsidRDefault="00EB6D1F" w:rsidP="00EB6D1F">
      <w:pPr>
        <w:rPr>
          <w:i/>
        </w:rPr>
      </w:pPr>
      <w:r w:rsidRPr="00EB6D1F">
        <w:rPr>
          <w:i/>
        </w:rPr>
        <w:t>6.6 Budget Expenditure Request</w:t>
      </w:r>
    </w:p>
    <w:p w:rsidR="0043287F" w:rsidRDefault="00EB6D1F" w:rsidP="00EB6D1F">
      <w:r w:rsidRPr="00A6149F">
        <w:t>Community Development Officer</w:t>
      </w:r>
      <w:r>
        <w:t xml:space="preserve"> presented </w:t>
      </w:r>
      <w:r w:rsidR="00D24AEE">
        <w:t xml:space="preserve">expenditure </w:t>
      </w:r>
      <w:r>
        <w:t xml:space="preserve">request </w:t>
      </w:r>
      <w:r w:rsidR="0043287F">
        <w:t>noting tha</w:t>
      </w:r>
      <w:r w:rsidR="00590000">
        <w:t>t t</w:t>
      </w:r>
      <w:r w:rsidR="0043287F">
        <w:t xml:space="preserve">his </w:t>
      </w:r>
      <w:r w:rsidR="00D24AEE">
        <w:t>is</w:t>
      </w:r>
      <w:r w:rsidR="0043287F">
        <w:t xml:space="preserve"> the final </w:t>
      </w:r>
      <w:r w:rsidR="00D24AEE">
        <w:t>Access and Inclusion A</w:t>
      </w:r>
      <w:r w:rsidR="0043287F">
        <w:t xml:space="preserve">dvisory </w:t>
      </w:r>
      <w:r w:rsidR="00D24AEE">
        <w:t>C</w:t>
      </w:r>
      <w:r w:rsidR="0043287F">
        <w:t>ommittee meeting before the end of financial year</w:t>
      </w:r>
      <w:r w:rsidR="00D24AEE">
        <w:t xml:space="preserve">, and hence, the last opportunity to recommend </w:t>
      </w:r>
      <w:r w:rsidR="00590000">
        <w:t xml:space="preserve">budget expenditure </w:t>
      </w:r>
      <w:r w:rsidR="00D24AEE">
        <w:t>requests</w:t>
      </w:r>
      <w:r w:rsidR="0043287F">
        <w:t>.</w:t>
      </w:r>
    </w:p>
    <w:p w:rsidR="0043287F" w:rsidRDefault="0043287F" w:rsidP="00EB6D1F"/>
    <w:p w:rsidR="00EB6D1F" w:rsidRDefault="00D24AEE" w:rsidP="00EB6D1F">
      <w:pPr>
        <w:rPr>
          <w:rFonts w:cs="Arial"/>
          <w:szCs w:val="24"/>
          <w:lang w:eastAsia="en-US"/>
        </w:rPr>
      </w:pPr>
      <w:r>
        <w:t>Request received</w:t>
      </w:r>
      <w:r w:rsidR="0043287F">
        <w:t xml:space="preserve"> </w:t>
      </w:r>
      <w:r w:rsidR="00EB6D1F">
        <w:t xml:space="preserve">from Royal Life Saving </w:t>
      </w:r>
      <w:r w:rsidR="0007278E">
        <w:t xml:space="preserve">Society </w:t>
      </w:r>
      <w:r w:rsidR="00EB6D1F">
        <w:t>Northern Territory (RLS</w:t>
      </w:r>
      <w:r w:rsidR="0007278E">
        <w:t xml:space="preserve">SNT) for </w:t>
      </w:r>
      <w:r w:rsidR="0007278E">
        <w:rPr>
          <w:rFonts w:cs="Arial"/>
          <w:szCs w:val="24"/>
          <w:lang w:eastAsia="en-US"/>
        </w:rPr>
        <w:t>a contribution of $3,043 for the installation of an access ramp into the Parap Recreation Facility, noting that due to builder’s timeframes the works have</w:t>
      </w:r>
      <w:r>
        <w:rPr>
          <w:rFonts w:cs="Arial"/>
          <w:szCs w:val="24"/>
          <w:lang w:eastAsia="en-US"/>
        </w:rPr>
        <w:t xml:space="preserve"> already</w:t>
      </w:r>
      <w:r w:rsidR="0007278E">
        <w:rPr>
          <w:rFonts w:cs="Arial"/>
          <w:szCs w:val="24"/>
          <w:lang w:eastAsia="en-US"/>
        </w:rPr>
        <w:t xml:space="preserve"> been completed. </w:t>
      </w:r>
      <w:r w:rsidR="00457710">
        <w:rPr>
          <w:rFonts w:cs="Arial"/>
          <w:szCs w:val="24"/>
          <w:lang w:eastAsia="en-US"/>
        </w:rPr>
        <w:t xml:space="preserve">Although </w:t>
      </w:r>
      <w:r>
        <w:rPr>
          <w:rFonts w:cs="Arial"/>
          <w:szCs w:val="24"/>
          <w:lang w:eastAsia="en-US"/>
        </w:rPr>
        <w:t xml:space="preserve">request contravenes </w:t>
      </w:r>
      <w:r w:rsidR="0007278E">
        <w:rPr>
          <w:rFonts w:cs="Arial"/>
          <w:szCs w:val="24"/>
          <w:lang w:eastAsia="en-US"/>
        </w:rPr>
        <w:t>usual process</w:t>
      </w:r>
      <w:r w:rsidR="00457710">
        <w:rPr>
          <w:rFonts w:cs="Arial"/>
          <w:szCs w:val="24"/>
          <w:lang w:eastAsia="en-US"/>
        </w:rPr>
        <w:t>, Committee acknowledged</w:t>
      </w:r>
      <w:r w:rsidR="00183DF4">
        <w:rPr>
          <w:rFonts w:cs="Arial"/>
          <w:szCs w:val="24"/>
          <w:lang w:eastAsia="en-US"/>
        </w:rPr>
        <w:t xml:space="preserve"> RLSSNT as a valuable service provider</w:t>
      </w:r>
      <w:r w:rsidR="00457710">
        <w:rPr>
          <w:rFonts w:cs="Arial"/>
          <w:szCs w:val="24"/>
          <w:lang w:eastAsia="en-US"/>
        </w:rPr>
        <w:t xml:space="preserve"> and is supportive of their work in the community</w:t>
      </w:r>
      <w:r w:rsidR="00590000">
        <w:rPr>
          <w:rFonts w:cs="Arial"/>
          <w:szCs w:val="24"/>
          <w:lang w:eastAsia="en-US"/>
        </w:rPr>
        <w:t>, therefore support the</w:t>
      </w:r>
      <w:r w:rsidR="00183DF4">
        <w:rPr>
          <w:rFonts w:cs="Arial"/>
          <w:szCs w:val="24"/>
          <w:lang w:eastAsia="en-US"/>
        </w:rPr>
        <w:t xml:space="preserve"> </w:t>
      </w:r>
      <w:r w:rsidR="00457710">
        <w:rPr>
          <w:rFonts w:cs="Arial"/>
          <w:szCs w:val="24"/>
          <w:lang w:eastAsia="en-US"/>
        </w:rPr>
        <w:t xml:space="preserve">expenditure </w:t>
      </w:r>
      <w:r w:rsidR="00183DF4">
        <w:rPr>
          <w:rFonts w:cs="Arial"/>
          <w:szCs w:val="24"/>
          <w:lang w:eastAsia="en-US"/>
        </w:rPr>
        <w:t>request</w:t>
      </w:r>
      <w:r w:rsidR="00457710">
        <w:rPr>
          <w:rFonts w:cs="Arial"/>
          <w:szCs w:val="24"/>
          <w:lang w:eastAsia="en-US"/>
        </w:rPr>
        <w:t xml:space="preserve"> of $3,043</w:t>
      </w:r>
      <w:r w:rsidR="00CA213F">
        <w:rPr>
          <w:rFonts w:cs="Arial"/>
          <w:szCs w:val="24"/>
          <w:lang w:eastAsia="en-US"/>
        </w:rPr>
        <w:t>.</w:t>
      </w:r>
    </w:p>
    <w:p w:rsidR="00EA6385" w:rsidRDefault="00EA6385" w:rsidP="00EB6D1F">
      <w:pPr>
        <w:rPr>
          <w:rFonts w:cs="Arial"/>
          <w:szCs w:val="24"/>
          <w:lang w:eastAsia="en-US"/>
        </w:rPr>
      </w:pPr>
    </w:p>
    <w:p w:rsidR="00EA6385" w:rsidRDefault="00EA6385" w:rsidP="00EB6D1F">
      <w:r>
        <w:rPr>
          <w:rFonts w:cs="Arial"/>
          <w:szCs w:val="24"/>
          <w:lang w:eastAsia="en-US"/>
        </w:rPr>
        <w:t>Committee would like to see priority given to Parap Pool rectifica</w:t>
      </w:r>
      <w:r w:rsidR="00457710">
        <w:rPr>
          <w:rFonts w:cs="Arial"/>
          <w:szCs w:val="24"/>
          <w:lang w:eastAsia="en-US"/>
        </w:rPr>
        <w:t>tions in the new financial year’s budget.</w:t>
      </w:r>
    </w:p>
    <w:p w:rsidR="004B43F5" w:rsidRDefault="004B43F5" w:rsidP="00EB6D1F">
      <w:pPr>
        <w:ind w:left="1080"/>
      </w:pPr>
    </w:p>
    <w:tbl>
      <w:tblPr>
        <w:tblStyle w:val="TableGrid"/>
        <w:tblW w:w="8359" w:type="dxa"/>
        <w:tblInd w:w="1134" w:type="dxa"/>
        <w:tblLook w:val="04A0" w:firstRow="1" w:lastRow="0" w:firstColumn="1" w:lastColumn="0" w:noHBand="0" w:noVBand="1"/>
      </w:tblPr>
      <w:tblGrid>
        <w:gridCol w:w="1555"/>
        <w:gridCol w:w="6804"/>
      </w:tblGrid>
      <w:tr w:rsidR="00EE5F7D" w:rsidTr="00D24AEE">
        <w:tc>
          <w:tcPr>
            <w:tcW w:w="1555" w:type="dxa"/>
          </w:tcPr>
          <w:p w:rsidR="00EE5F7D" w:rsidRPr="002A6F80" w:rsidRDefault="00EE5F7D" w:rsidP="00EF549E">
            <w:pPr>
              <w:rPr>
                <w:b/>
              </w:rPr>
            </w:pPr>
            <w:r w:rsidRPr="002A6F80">
              <w:rPr>
                <w:b/>
              </w:rPr>
              <w:t>ACTION</w:t>
            </w:r>
          </w:p>
        </w:tc>
        <w:tc>
          <w:tcPr>
            <w:tcW w:w="6804" w:type="dxa"/>
          </w:tcPr>
          <w:p w:rsidR="00EE5F7D" w:rsidRPr="007B2AAB" w:rsidRDefault="00EA6385" w:rsidP="004B43F5">
            <w:pPr>
              <w:pStyle w:val="ListParagraph"/>
              <w:ind w:left="0"/>
              <w:rPr>
                <w:szCs w:val="24"/>
              </w:rPr>
            </w:pPr>
            <w:r>
              <w:rPr>
                <w:szCs w:val="24"/>
              </w:rPr>
              <w:t xml:space="preserve">Community Development Officer </w:t>
            </w:r>
            <w:r w:rsidR="008E3AA2">
              <w:rPr>
                <w:szCs w:val="24"/>
              </w:rPr>
              <w:t xml:space="preserve">to </w:t>
            </w:r>
            <w:r w:rsidR="004B43F5">
              <w:rPr>
                <w:szCs w:val="24"/>
              </w:rPr>
              <w:t>amend policy to reflect feedback.</w:t>
            </w:r>
          </w:p>
        </w:tc>
      </w:tr>
      <w:tr w:rsidR="006E0346" w:rsidTr="00D24AEE">
        <w:tc>
          <w:tcPr>
            <w:tcW w:w="1555" w:type="dxa"/>
          </w:tcPr>
          <w:p w:rsidR="006E0346" w:rsidRPr="002A6F80" w:rsidRDefault="006E0346" w:rsidP="00EF549E">
            <w:pPr>
              <w:rPr>
                <w:b/>
              </w:rPr>
            </w:pPr>
            <w:r>
              <w:rPr>
                <w:b/>
              </w:rPr>
              <w:t>ACTION</w:t>
            </w:r>
          </w:p>
        </w:tc>
        <w:tc>
          <w:tcPr>
            <w:tcW w:w="6804" w:type="dxa"/>
          </w:tcPr>
          <w:p w:rsidR="006E0346" w:rsidRDefault="00EA6385" w:rsidP="006E0346">
            <w:pPr>
              <w:pStyle w:val="ListParagraph"/>
              <w:ind w:left="0"/>
              <w:rPr>
                <w:szCs w:val="24"/>
              </w:rPr>
            </w:pPr>
            <w:r>
              <w:rPr>
                <w:szCs w:val="24"/>
              </w:rPr>
              <w:t>Community Development Officer to advise relevant Council Officers of Committee endorsement of budget expenditure.</w:t>
            </w:r>
          </w:p>
        </w:tc>
      </w:tr>
    </w:tbl>
    <w:p w:rsidR="002F1B36" w:rsidRDefault="002F1B36" w:rsidP="00EF549E"/>
    <w:p w:rsidR="001C1BC8" w:rsidRDefault="001C1BC8" w:rsidP="00337C78">
      <w:pPr>
        <w:pStyle w:val="Heading1"/>
        <w:spacing w:before="0" w:after="0"/>
        <w:ind w:left="426"/>
      </w:pPr>
    </w:p>
    <w:p w:rsidR="00D9449A" w:rsidRDefault="00D9449A" w:rsidP="00337C78">
      <w:pPr>
        <w:pStyle w:val="Heading1"/>
        <w:numPr>
          <w:ilvl w:val="0"/>
          <w:numId w:val="46"/>
        </w:numPr>
        <w:spacing w:before="0" w:after="0"/>
        <w:ind w:left="426" w:hanging="426"/>
      </w:pPr>
      <w:r>
        <w:t>MEMBERS UPDATE</w:t>
      </w:r>
    </w:p>
    <w:p w:rsidR="00E571F8" w:rsidRPr="00E571F8" w:rsidRDefault="009E64AA" w:rsidP="00E571F8">
      <w:pPr>
        <w:rPr>
          <w:i/>
        </w:rPr>
      </w:pPr>
      <w:r w:rsidRPr="00E571F8">
        <w:rPr>
          <w:i/>
        </w:rPr>
        <w:t>Bernie Ingram</w:t>
      </w:r>
    </w:p>
    <w:p w:rsidR="00D9449A" w:rsidRDefault="00457710" w:rsidP="00E571F8">
      <w:r>
        <w:t>A</w:t>
      </w:r>
      <w:r w:rsidR="009E64AA">
        <w:t xml:space="preserve"> </w:t>
      </w:r>
      <w:r w:rsidR="00131212">
        <w:t xml:space="preserve">Point to Point </w:t>
      </w:r>
      <w:r w:rsidR="00780EB3">
        <w:t xml:space="preserve">Transport </w:t>
      </w:r>
      <w:r>
        <w:t xml:space="preserve">Working </w:t>
      </w:r>
      <w:r w:rsidR="00780EB3">
        <w:t xml:space="preserve">Group </w:t>
      </w:r>
      <w:r>
        <w:t>is reviewing accessible transport</w:t>
      </w:r>
      <w:r w:rsidR="00131212">
        <w:t xml:space="preserve">. KPIs </w:t>
      </w:r>
      <w:r>
        <w:t>have been developed for Taxi Drivers on</w:t>
      </w:r>
      <w:r w:rsidR="00131212">
        <w:t xml:space="preserve"> accessible vehicles</w:t>
      </w:r>
      <w:r>
        <w:t xml:space="preserve"> service levels</w:t>
      </w:r>
      <w:r w:rsidR="00AD150D">
        <w:t>, le</w:t>
      </w:r>
      <w:r>
        <w:t>a</w:t>
      </w:r>
      <w:r w:rsidR="00AD150D">
        <w:t>d</w:t>
      </w:r>
      <w:r>
        <w:t>ing</w:t>
      </w:r>
      <w:r w:rsidR="00AD150D">
        <w:t xml:space="preserve"> to an increase</w:t>
      </w:r>
      <w:r w:rsidR="00780EB3">
        <w:t xml:space="preserve"> in </w:t>
      </w:r>
      <w:r w:rsidR="00C6016C">
        <w:t>jobs undertaken</w:t>
      </w:r>
      <w:r>
        <w:t xml:space="preserve">. </w:t>
      </w:r>
      <w:r w:rsidR="00780EB3">
        <w:t xml:space="preserve">The Working Group has also recommended to Government to release further taxi licences as wheelchair accessible vehicles via </w:t>
      </w:r>
      <w:r w:rsidR="00C6016C">
        <w:t>a</w:t>
      </w:r>
      <w:r w:rsidR="00780EB3">
        <w:t xml:space="preserve"> ballot process. </w:t>
      </w:r>
      <w:proofErr w:type="gramStart"/>
      <w:r>
        <w:t>I</w:t>
      </w:r>
      <w:r w:rsidR="00AD150D">
        <w:t>nvestigating learning resources/ programs for driver training</w:t>
      </w:r>
      <w:r w:rsidR="00780EB3">
        <w:t xml:space="preserve"> on disability awareness</w:t>
      </w:r>
      <w:r>
        <w:t xml:space="preserve">, which includes testing </w:t>
      </w:r>
      <w:r w:rsidR="00AD150D">
        <w:t>the</w:t>
      </w:r>
      <w:r>
        <w:t xml:space="preserve"> suitability of Australian Disability Awareness online courses</w:t>
      </w:r>
      <w:r w:rsidR="00B909F4">
        <w:t xml:space="preserve">: </w:t>
      </w:r>
      <w:hyperlink r:id="rId11" w:history="1">
        <w:r w:rsidR="00B909F4" w:rsidRPr="00FF2CD3">
          <w:rPr>
            <w:rStyle w:val="Hyperlink"/>
          </w:rPr>
          <w:t>www.disabilityawareness.com.au</w:t>
        </w:r>
      </w:hyperlink>
      <w:r>
        <w:t>.</w:t>
      </w:r>
      <w:proofErr w:type="gramEnd"/>
      <w:r w:rsidR="00B909F4">
        <w:t xml:space="preserve"> </w:t>
      </w:r>
      <w:r>
        <w:t>The D</w:t>
      </w:r>
      <w:r w:rsidR="00AD150D">
        <w:t>isability Advocac</w:t>
      </w:r>
      <w:r>
        <w:t>y Resource Unit (DARU)</w:t>
      </w:r>
      <w:r w:rsidR="001A4F09">
        <w:t xml:space="preserve">: </w:t>
      </w:r>
      <w:hyperlink r:id="rId12" w:history="1">
        <w:r w:rsidR="001A4F09" w:rsidRPr="00FF2CD3">
          <w:rPr>
            <w:rStyle w:val="Hyperlink"/>
          </w:rPr>
          <w:t>www.daru.org.au</w:t>
        </w:r>
      </w:hyperlink>
      <w:r w:rsidR="001A4F09">
        <w:t xml:space="preserve"> and </w:t>
      </w:r>
      <w:proofErr w:type="spellStart"/>
      <w:r w:rsidR="001A4F09">
        <w:t>projectABLE</w:t>
      </w:r>
      <w:proofErr w:type="spellEnd"/>
      <w:r w:rsidR="001A4F09">
        <w:t xml:space="preserve">: </w:t>
      </w:r>
      <w:hyperlink r:id="rId13" w:history="1">
        <w:r w:rsidR="001A4F09" w:rsidRPr="00FF2CD3">
          <w:rPr>
            <w:rStyle w:val="Hyperlink"/>
          </w:rPr>
          <w:t>www.projectable.com.au</w:t>
        </w:r>
      </w:hyperlink>
      <w:r>
        <w:t xml:space="preserve"> recommended.</w:t>
      </w:r>
    </w:p>
    <w:p w:rsidR="00E571F8" w:rsidRDefault="00E571F8" w:rsidP="00E571F8">
      <w:pPr>
        <w:rPr>
          <w:b/>
        </w:rPr>
      </w:pPr>
    </w:p>
    <w:p w:rsidR="00E571F8" w:rsidRDefault="00E571F8" w:rsidP="00E571F8">
      <w:pPr>
        <w:rPr>
          <w:i/>
        </w:rPr>
      </w:pPr>
      <w:r w:rsidRPr="00E571F8">
        <w:rPr>
          <w:i/>
        </w:rPr>
        <w:lastRenderedPageBreak/>
        <w:t xml:space="preserve">Cecilia </w:t>
      </w:r>
      <w:proofErr w:type="spellStart"/>
      <w:r w:rsidRPr="00E571F8">
        <w:rPr>
          <w:i/>
        </w:rPr>
        <w:t>Chiolero</w:t>
      </w:r>
      <w:proofErr w:type="spellEnd"/>
    </w:p>
    <w:p w:rsidR="00E571F8" w:rsidRPr="00E571F8" w:rsidRDefault="00457710" w:rsidP="00E571F8">
      <w:r>
        <w:t xml:space="preserve">A COTA/Australian Government trial is underway of the </w:t>
      </w:r>
      <w:r w:rsidR="00E571F8">
        <w:t>My Aged Care program</w:t>
      </w:r>
      <w:r>
        <w:t xml:space="preserve">: </w:t>
      </w:r>
      <w:hyperlink r:id="rId14" w:history="1">
        <w:r w:rsidRPr="00FF2CD3">
          <w:rPr>
            <w:rStyle w:val="Hyperlink"/>
          </w:rPr>
          <w:t>www.myagedcare.gov.au</w:t>
        </w:r>
      </w:hyperlink>
      <w:r>
        <w:t>. T</w:t>
      </w:r>
      <w:r w:rsidR="00E571F8">
        <w:t>wo COTA</w:t>
      </w:r>
      <w:r>
        <w:t>NT</w:t>
      </w:r>
      <w:r w:rsidR="00E571F8">
        <w:t xml:space="preserve"> Officers dedica</w:t>
      </w:r>
      <w:r>
        <w:t>ted to implementing the service locally.</w:t>
      </w:r>
      <w:r w:rsidRPr="00E571F8">
        <w:t xml:space="preserve"> </w:t>
      </w:r>
    </w:p>
    <w:p w:rsidR="004D7397" w:rsidRDefault="004D7397" w:rsidP="00EF549E"/>
    <w:p w:rsidR="00D9449A" w:rsidRDefault="00D9449A" w:rsidP="00337C78">
      <w:pPr>
        <w:pStyle w:val="Heading1"/>
        <w:numPr>
          <w:ilvl w:val="0"/>
          <w:numId w:val="46"/>
        </w:numPr>
        <w:spacing w:before="0" w:after="0"/>
        <w:ind w:left="426" w:hanging="426"/>
      </w:pPr>
      <w:r>
        <w:t xml:space="preserve">ANY </w:t>
      </w:r>
      <w:r w:rsidRPr="000B7D25">
        <w:t>OTHER BUSINESS</w:t>
      </w:r>
    </w:p>
    <w:p w:rsidR="00975CCC" w:rsidRDefault="00E571F8" w:rsidP="00EF549E">
      <w:r>
        <w:t>8.</w:t>
      </w:r>
      <w:r w:rsidR="001A4F09">
        <w:t xml:space="preserve">1. </w:t>
      </w:r>
      <w:r w:rsidR="00975CCC">
        <w:t>Lynne Strathie brought forward a</w:t>
      </w:r>
      <w:r w:rsidR="001541FA">
        <w:t xml:space="preserve"> </w:t>
      </w:r>
      <w:r w:rsidR="00457710">
        <w:t xml:space="preserve">budget expenditure </w:t>
      </w:r>
      <w:r w:rsidR="001541FA">
        <w:t>req</w:t>
      </w:r>
      <w:r w:rsidR="00975CCC">
        <w:t>uest from ‘The Patch’, an inclusive horticultural education program for young people with learning difficulties</w:t>
      </w:r>
      <w:r w:rsidR="00975CCC" w:rsidRPr="00975CCC">
        <w:t xml:space="preserve"> </w:t>
      </w:r>
      <w:hyperlink r:id="rId15" w:history="1">
        <w:r w:rsidR="00457710" w:rsidRPr="00FF2CD3">
          <w:rPr>
            <w:rStyle w:val="Hyperlink"/>
          </w:rPr>
          <w:t>http://thepatch.weebly.com/</w:t>
        </w:r>
      </w:hyperlink>
      <w:r w:rsidR="00457710">
        <w:t>. R</w:t>
      </w:r>
      <w:r w:rsidR="00975CCC">
        <w:t xml:space="preserve">equest is </w:t>
      </w:r>
      <w:r>
        <w:t xml:space="preserve">for </w:t>
      </w:r>
      <w:r w:rsidR="00975CCC">
        <w:t>a financial contribution</w:t>
      </w:r>
      <w:r w:rsidR="001E7551">
        <w:t xml:space="preserve"> from the Access and Inclusion b</w:t>
      </w:r>
      <w:r w:rsidR="00975CCC">
        <w:t>udget towards the hiring of an accessible portable toilet to be located at the Lak</w:t>
      </w:r>
      <w:r w:rsidR="001E7551">
        <w:t xml:space="preserve">eside Drive Community Garden </w:t>
      </w:r>
      <w:r w:rsidR="00975CCC">
        <w:t>where the g</w:t>
      </w:r>
      <w:r w:rsidR="001E7551">
        <w:t>roup has relocated. N</w:t>
      </w:r>
      <w:r w:rsidR="00975CCC">
        <w:t>o suita</w:t>
      </w:r>
      <w:r w:rsidR="001E7551">
        <w:t>ble toilet facilities are currently available. T</w:t>
      </w:r>
      <w:r w:rsidR="00975CCC">
        <w:t xml:space="preserve">his is an interim solution, until new toilet facilities are built. </w:t>
      </w:r>
    </w:p>
    <w:p w:rsidR="00975CCC" w:rsidRDefault="00975CCC" w:rsidP="00EF549E"/>
    <w:p w:rsidR="00975CCC" w:rsidRDefault="00590000" w:rsidP="00EF549E">
      <w:r>
        <w:t>The Committee support u</w:t>
      </w:r>
      <w:r w:rsidR="00975CCC">
        <w:t xml:space="preserve">sing </w:t>
      </w:r>
      <w:r w:rsidR="001E7551">
        <w:t>approximately $</w:t>
      </w:r>
      <w:r>
        <w:t>3</w:t>
      </w:r>
      <w:r w:rsidR="001E7551">
        <w:t>,000,</w:t>
      </w:r>
      <w:r w:rsidR="0043287F">
        <w:t xml:space="preserve"> as a contribution to the </w:t>
      </w:r>
      <w:r w:rsidR="0043287F" w:rsidRPr="0043287F">
        <w:t>$11,417.29</w:t>
      </w:r>
      <w:r w:rsidR="0043287F">
        <w:t xml:space="preserve"> cost of hiring an accessible portable toilet for six months.</w:t>
      </w:r>
    </w:p>
    <w:p w:rsidR="0043287F" w:rsidRDefault="0043287F" w:rsidP="00EF549E"/>
    <w:p w:rsidR="0043287F" w:rsidRDefault="0043287F" w:rsidP="00EF549E">
      <w:r>
        <w:t xml:space="preserve">Bernie Ingram requested a budget report be </w:t>
      </w:r>
      <w:r w:rsidR="00365288">
        <w:t xml:space="preserve">included with minutes as a standard process. </w:t>
      </w:r>
      <w:proofErr w:type="gramStart"/>
      <w:r w:rsidR="00365288">
        <w:t xml:space="preserve">Community Development Officer to develop and include </w:t>
      </w:r>
      <w:r w:rsidR="001E7551">
        <w:t xml:space="preserve">report </w:t>
      </w:r>
      <w:r w:rsidR="00365288">
        <w:t>with meeting minutes.</w:t>
      </w:r>
      <w:proofErr w:type="gramEnd"/>
    </w:p>
    <w:p w:rsidR="00E571F8" w:rsidRDefault="00E571F8" w:rsidP="00EF549E"/>
    <w:p w:rsidR="001A4F09" w:rsidRDefault="00E571F8" w:rsidP="00EF549E">
      <w:r>
        <w:t>8.</w:t>
      </w:r>
      <w:r w:rsidR="001A4F09">
        <w:t xml:space="preserve">2. Susan Burns on behalf of Rachel Kroes from Down Syndrome Association NT noted the accessibility limitations of </w:t>
      </w:r>
      <w:r w:rsidR="001E7551">
        <w:t>the Arafura Games, particularly at</w:t>
      </w:r>
      <w:r w:rsidR="001A4F09">
        <w:t xml:space="preserve"> the opening and closing ceremonies. Recomm</w:t>
      </w:r>
      <w:r w:rsidR="001E7551">
        <w:t>endations for improvements</w:t>
      </w:r>
      <w:r w:rsidR="001A4F09">
        <w:t xml:space="preserve"> include:</w:t>
      </w:r>
    </w:p>
    <w:p w:rsidR="001A4F09" w:rsidRDefault="001E7551" w:rsidP="001A4F09">
      <w:pPr>
        <w:pStyle w:val="ListParagraph"/>
        <w:numPr>
          <w:ilvl w:val="0"/>
          <w:numId w:val="36"/>
        </w:numPr>
      </w:pPr>
      <w:r>
        <w:t>A dedicated space for people</w:t>
      </w:r>
      <w:r w:rsidR="001A4F09">
        <w:t xml:space="preserve"> with physical access needs;</w:t>
      </w:r>
    </w:p>
    <w:p w:rsidR="001A4F09" w:rsidRDefault="001A4F09" w:rsidP="001A4F09">
      <w:pPr>
        <w:pStyle w:val="ListParagraph"/>
        <w:numPr>
          <w:ilvl w:val="0"/>
          <w:numId w:val="36"/>
        </w:numPr>
      </w:pPr>
      <w:r>
        <w:t>Live captioning; and</w:t>
      </w:r>
    </w:p>
    <w:p w:rsidR="001A4F09" w:rsidRDefault="001A4F09" w:rsidP="001A4F09">
      <w:pPr>
        <w:pStyle w:val="ListParagraph"/>
        <w:numPr>
          <w:ilvl w:val="0"/>
          <w:numId w:val="36"/>
        </w:numPr>
      </w:pPr>
      <w:r>
        <w:t>Lighting improvements.</w:t>
      </w:r>
    </w:p>
    <w:p w:rsidR="001A4F09" w:rsidRDefault="001A4F09" w:rsidP="001A4F09">
      <w:r>
        <w:t>It was noted that Arafura</w:t>
      </w:r>
      <w:r w:rsidR="001E7551">
        <w:t xml:space="preserve"> Games was given </w:t>
      </w:r>
      <w:r>
        <w:t xml:space="preserve">contact information </w:t>
      </w:r>
      <w:r w:rsidR="001E7551">
        <w:t xml:space="preserve">for </w:t>
      </w:r>
      <w:r>
        <w:t xml:space="preserve">accessibility </w:t>
      </w:r>
      <w:r w:rsidR="001E7551">
        <w:t>auditors;</w:t>
      </w:r>
      <w:r>
        <w:t xml:space="preserve"> however </w:t>
      </w:r>
      <w:r w:rsidR="0037374B">
        <w:t>reportedly</w:t>
      </w:r>
      <w:r w:rsidR="001E7551">
        <w:t xml:space="preserve">, it </w:t>
      </w:r>
      <w:r w:rsidR="0037374B">
        <w:t>was considered too high</w:t>
      </w:r>
      <w:r w:rsidR="001E7551">
        <w:t xml:space="preserve"> a cost</w:t>
      </w:r>
      <w:r w:rsidR="0037374B">
        <w:t>.</w:t>
      </w:r>
      <w:r w:rsidR="00E571F8">
        <w:t xml:space="preserve"> </w:t>
      </w:r>
      <w:proofErr w:type="gramStart"/>
      <w:r w:rsidR="00E571F8">
        <w:t xml:space="preserve">Debbie Bampton and Susan Burns </w:t>
      </w:r>
      <w:r w:rsidR="001E7551">
        <w:t>to</w:t>
      </w:r>
      <w:r w:rsidR="00E571F8">
        <w:t xml:space="preserve"> set up a meeting with NT Major Events to discuss</w:t>
      </w:r>
      <w:r w:rsidR="001E7551">
        <w:t xml:space="preserve"> the Games, providing</w:t>
      </w:r>
      <w:r w:rsidR="00E571F8">
        <w:t xml:space="preserve"> evidence of </w:t>
      </w:r>
      <w:r w:rsidR="001E7551">
        <w:t>accessibility challenges.</w:t>
      </w:r>
      <w:proofErr w:type="gramEnd"/>
    </w:p>
    <w:p w:rsidR="00E571F8" w:rsidRDefault="00E571F8" w:rsidP="001A4F09"/>
    <w:p w:rsidR="00E571F8" w:rsidRDefault="00E571F8" w:rsidP="001A4F09">
      <w:r>
        <w:t>8.3. City of Darwin and the Access and Inclusion Advisory Committee farewell Chair Debbie</w:t>
      </w:r>
      <w:r w:rsidR="001E7551">
        <w:t xml:space="preserve"> Bampton and thank</w:t>
      </w:r>
      <w:r w:rsidR="00E42062">
        <w:t>ed</w:t>
      </w:r>
      <w:r w:rsidR="001E7551">
        <w:t xml:space="preserve"> her for her significant nine-</w:t>
      </w:r>
      <w:r>
        <w:t>year contribution to the Committee</w:t>
      </w:r>
      <w:r w:rsidR="001E7551">
        <w:t>, acknowledging her passion for social inclusion</w:t>
      </w:r>
      <w:r>
        <w:t xml:space="preserve">. </w:t>
      </w:r>
    </w:p>
    <w:p w:rsidR="00E571F8" w:rsidRDefault="00E571F8" w:rsidP="00E571F8">
      <w:pPr>
        <w:ind w:left="1080"/>
      </w:pPr>
    </w:p>
    <w:tbl>
      <w:tblPr>
        <w:tblStyle w:val="TableGrid"/>
        <w:tblW w:w="8359" w:type="dxa"/>
        <w:tblInd w:w="1134" w:type="dxa"/>
        <w:tblLook w:val="04A0" w:firstRow="1" w:lastRow="0" w:firstColumn="1" w:lastColumn="0" w:noHBand="0" w:noVBand="1"/>
      </w:tblPr>
      <w:tblGrid>
        <w:gridCol w:w="1555"/>
        <w:gridCol w:w="6804"/>
      </w:tblGrid>
      <w:tr w:rsidR="0043287F" w:rsidTr="00D24AEE">
        <w:tc>
          <w:tcPr>
            <w:tcW w:w="1555" w:type="dxa"/>
          </w:tcPr>
          <w:p w:rsidR="0043287F" w:rsidRPr="002A6F80" w:rsidRDefault="0043287F" w:rsidP="00D24AEE">
            <w:pPr>
              <w:rPr>
                <w:b/>
              </w:rPr>
            </w:pPr>
            <w:r>
              <w:rPr>
                <w:b/>
              </w:rPr>
              <w:t>ACTION</w:t>
            </w:r>
          </w:p>
        </w:tc>
        <w:tc>
          <w:tcPr>
            <w:tcW w:w="6804" w:type="dxa"/>
          </w:tcPr>
          <w:p w:rsidR="0043287F" w:rsidRDefault="0043287F" w:rsidP="00D24AEE">
            <w:pPr>
              <w:pStyle w:val="ListParagraph"/>
              <w:ind w:left="0"/>
              <w:rPr>
                <w:szCs w:val="24"/>
              </w:rPr>
            </w:pPr>
            <w:r>
              <w:rPr>
                <w:szCs w:val="24"/>
              </w:rPr>
              <w:t>Community Development Officer to confirm expenditure items f</w:t>
            </w:r>
            <w:r w:rsidR="00365288">
              <w:rPr>
                <w:szCs w:val="24"/>
              </w:rPr>
              <w:t xml:space="preserve">rom Access and Inclusion budget and develop a budget report to be included with meeting minutes. </w:t>
            </w:r>
          </w:p>
        </w:tc>
      </w:tr>
      <w:tr w:rsidR="0043287F" w:rsidTr="00D24AEE">
        <w:tc>
          <w:tcPr>
            <w:tcW w:w="1555" w:type="dxa"/>
          </w:tcPr>
          <w:p w:rsidR="0043287F" w:rsidRPr="002A6F80" w:rsidRDefault="0043287F" w:rsidP="00D24AEE">
            <w:pPr>
              <w:rPr>
                <w:b/>
              </w:rPr>
            </w:pPr>
            <w:r w:rsidRPr="002A6F80">
              <w:rPr>
                <w:b/>
              </w:rPr>
              <w:t>ACTION</w:t>
            </w:r>
          </w:p>
        </w:tc>
        <w:tc>
          <w:tcPr>
            <w:tcW w:w="6804" w:type="dxa"/>
          </w:tcPr>
          <w:p w:rsidR="0043287F" w:rsidRPr="007B2AAB" w:rsidRDefault="0043287F" w:rsidP="00D24AEE">
            <w:pPr>
              <w:pStyle w:val="ListParagraph"/>
              <w:ind w:left="0"/>
              <w:rPr>
                <w:szCs w:val="24"/>
              </w:rPr>
            </w:pPr>
            <w:r>
              <w:t>Debbie Bampton and Susan Burns to set up a meeting with NT Major Events to discuss, with evidence of limitations.</w:t>
            </w:r>
          </w:p>
        </w:tc>
      </w:tr>
    </w:tbl>
    <w:p w:rsidR="001541FA" w:rsidRPr="004D7397" w:rsidRDefault="001541FA" w:rsidP="00EF549E"/>
    <w:p w:rsidR="00D9449A" w:rsidRPr="0051006A" w:rsidRDefault="00D9449A" w:rsidP="00EF549E"/>
    <w:p w:rsidR="00D9449A" w:rsidRPr="00C6025B" w:rsidRDefault="00D9449A" w:rsidP="00337C78">
      <w:pPr>
        <w:pStyle w:val="Heading1"/>
        <w:numPr>
          <w:ilvl w:val="0"/>
          <w:numId w:val="46"/>
        </w:numPr>
        <w:spacing w:before="0" w:after="0"/>
      </w:pPr>
      <w:r>
        <w:t xml:space="preserve"> </w:t>
      </w:r>
      <w:r w:rsidR="00147548">
        <w:t>NEXT</w:t>
      </w:r>
      <w:r w:rsidR="00B53643">
        <w:t xml:space="preserve"> </w:t>
      </w:r>
      <w:r w:rsidRPr="000B7D25">
        <w:t>MEETING</w:t>
      </w:r>
      <w:r>
        <w:tab/>
      </w:r>
    </w:p>
    <w:p w:rsidR="00D80E7A" w:rsidRPr="00523B1A" w:rsidRDefault="001541FA" w:rsidP="00EF549E">
      <w:pPr>
        <w:tabs>
          <w:tab w:val="left" w:pos="-1440"/>
        </w:tabs>
        <w:jc w:val="both"/>
        <w:rPr>
          <w:rFonts w:cs="Arial"/>
          <w:szCs w:val="24"/>
        </w:rPr>
      </w:pPr>
      <w:r>
        <w:rPr>
          <w:rFonts w:cs="Arial"/>
          <w:szCs w:val="24"/>
        </w:rPr>
        <w:t>Tuesday 2 July</w:t>
      </w:r>
      <w:r w:rsidR="00E42062">
        <w:rPr>
          <w:rFonts w:cs="Arial"/>
          <w:szCs w:val="24"/>
        </w:rPr>
        <w:t xml:space="preserve"> </w:t>
      </w:r>
      <w:r w:rsidR="00D80E7A" w:rsidRPr="00523B1A">
        <w:rPr>
          <w:rFonts w:cs="Arial"/>
          <w:szCs w:val="24"/>
        </w:rPr>
        <w:t xml:space="preserve">2019 </w:t>
      </w:r>
    </w:p>
    <w:p w:rsidR="00D80E7A" w:rsidRPr="00D80E7A" w:rsidRDefault="00D80E7A" w:rsidP="00EF549E">
      <w:pPr>
        <w:pStyle w:val="ListParagraph"/>
        <w:tabs>
          <w:tab w:val="left" w:pos="-1440"/>
        </w:tabs>
        <w:ind w:left="360"/>
        <w:jc w:val="both"/>
        <w:rPr>
          <w:rFonts w:cs="Arial"/>
          <w:szCs w:val="24"/>
        </w:rPr>
      </w:pPr>
    </w:p>
    <w:p w:rsidR="00D80E7A" w:rsidRPr="00D80E7A" w:rsidRDefault="00D80E7A" w:rsidP="00EF549E">
      <w:pPr>
        <w:tabs>
          <w:tab w:val="left" w:pos="-1440"/>
        </w:tabs>
        <w:jc w:val="both"/>
        <w:rPr>
          <w:rFonts w:cs="Arial"/>
          <w:szCs w:val="24"/>
        </w:rPr>
      </w:pPr>
      <w:r w:rsidRPr="00D80E7A">
        <w:rPr>
          <w:rFonts w:cs="Arial"/>
          <w:szCs w:val="24"/>
        </w:rPr>
        <w:t>All meetings are from 1.30pm to 3.00pm at the Casuarina Library Meeting Room.</w:t>
      </w:r>
      <w:r w:rsidR="00231614">
        <w:rPr>
          <w:rFonts w:cs="Arial"/>
          <w:szCs w:val="24"/>
        </w:rPr>
        <w:t xml:space="preserve"> </w:t>
      </w:r>
    </w:p>
    <w:p w:rsidR="00952CC7" w:rsidRPr="0051006A" w:rsidRDefault="00952CC7" w:rsidP="00952CC7"/>
    <w:p w:rsidR="00952CC7" w:rsidRPr="00C6025B" w:rsidRDefault="00952CC7" w:rsidP="00952CC7">
      <w:pPr>
        <w:pStyle w:val="Heading1"/>
        <w:numPr>
          <w:ilvl w:val="0"/>
          <w:numId w:val="46"/>
        </w:numPr>
        <w:spacing w:before="0" w:after="0"/>
      </w:pPr>
      <w:r>
        <w:t xml:space="preserve"> MEETING CLOSED</w:t>
      </w:r>
      <w:r>
        <w:tab/>
      </w:r>
    </w:p>
    <w:p w:rsidR="002C63AC" w:rsidRDefault="00952CC7" w:rsidP="001E7551">
      <w:pPr>
        <w:tabs>
          <w:tab w:val="left" w:pos="-1440"/>
        </w:tabs>
        <w:jc w:val="both"/>
        <w:sectPr w:rsidR="002C63AC" w:rsidSect="001C1BC8">
          <w:headerReference w:type="even" r:id="rId16"/>
          <w:headerReference w:type="default" r:id="rId17"/>
          <w:footerReference w:type="even" r:id="rId18"/>
          <w:footerReference w:type="default" r:id="rId19"/>
          <w:headerReference w:type="first" r:id="rId20"/>
          <w:footerReference w:type="first" r:id="rId21"/>
          <w:pgSz w:w="11906" w:h="16838"/>
          <w:pgMar w:top="1245" w:right="1133" w:bottom="709" w:left="1440" w:header="708" w:footer="400" w:gutter="0"/>
          <w:cols w:space="708"/>
          <w:titlePg/>
          <w:docGrid w:linePitch="360"/>
        </w:sectPr>
      </w:pPr>
      <w:r>
        <w:rPr>
          <w:rFonts w:cs="Arial"/>
          <w:szCs w:val="24"/>
        </w:rPr>
        <w:t>2.5</w:t>
      </w:r>
      <w:r w:rsidR="001541FA">
        <w:rPr>
          <w:rFonts w:cs="Arial"/>
          <w:szCs w:val="24"/>
        </w:rPr>
        <w:t>7</w:t>
      </w:r>
      <w:r>
        <w:rPr>
          <w:rFonts w:cs="Arial"/>
          <w:szCs w:val="24"/>
        </w:rPr>
        <w:t>pm</w:t>
      </w:r>
    </w:p>
    <w:p w:rsidR="00D9449A" w:rsidRPr="002158C5" w:rsidRDefault="00D64602" w:rsidP="00D64602">
      <w:pPr>
        <w:jc w:val="center"/>
        <w:rPr>
          <w:b/>
          <w:sz w:val="32"/>
          <w:szCs w:val="32"/>
        </w:rPr>
      </w:pPr>
      <w:r>
        <w:rPr>
          <w:b/>
          <w:sz w:val="32"/>
          <w:szCs w:val="32"/>
        </w:rPr>
        <w:lastRenderedPageBreak/>
        <w:t xml:space="preserve">Summary of </w:t>
      </w:r>
      <w:r w:rsidR="00A13FF7" w:rsidRPr="002158C5">
        <w:rPr>
          <w:b/>
          <w:sz w:val="32"/>
          <w:szCs w:val="32"/>
        </w:rPr>
        <w:t>Actions</w:t>
      </w:r>
    </w:p>
    <w:p w:rsidR="00A13FF7" w:rsidRDefault="00A13FF7" w:rsidP="00D9449A"/>
    <w:tbl>
      <w:tblPr>
        <w:tblStyle w:val="TableGrid"/>
        <w:tblW w:w="15417" w:type="dxa"/>
        <w:tblLook w:val="04A0" w:firstRow="1" w:lastRow="0" w:firstColumn="1" w:lastColumn="0" w:noHBand="0" w:noVBand="1"/>
      </w:tblPr>
      <w:tblGrid>
        <w:gridCol w:w="1668"/>
        <w:gridCol w:w="4252"/>
        <w:gridCol w:w="9497"/>
      </w:tblGrid>
      <w:tr w:rsidR="002158C5" w:rsidRPr="00C4703D" w:rsidTr="00E811D3">
        <w:tc>
          <w:tcPr>
            <w:tcW w:w="1668" w:type="dxa"/>
          </w:tcPr>
          <w:p w:rsidR="002158C5" w:rsidRPr="00C4703D" w:rsidRDefault="002158C5" w:rsidP="00D24AEE">
            <w:pPr>
              <w:rPr>
                <w:b/>
              </w:rPr>
            </w:pPr>
            <w:r w:rsidRPr="00C4703D">
              <w:rPr>
                <w:b/>
              </w:rPr>
              <w:t>Meeting Date</w:t>
            </w:r>
          </w:p>
        </w:tc>
        <w:tc>
          <w:tcPr>
            <w:tcW w:w="4252" w:type="dxa"/>
          </w:tcPr>
          <w:p w:rsidR="002158C5" w:rsidRPr="00C4703D" w:rsidRDefault="002158C5" w:rsidP="00D24AEE">
            <w:pPr>
              <w:rPr>
                <w:b/>
              </w:rPr>
            </w:pPr>
            <w:r w:rsidRPr="00C4703D">
              <w:rPr>
                <w:b/>
              </w:rPr>
              <w:t>Item</w:t>
            </w:r>
          </w:p>
        </w:tc>
        <w:tc>
          <w:tcPr>
            <w:tcW w:w="9497" w:type="dxa"/>
          </w:tcPr>
          <w:p w:rsidR="002158C5" w:rsidRPr="00C4703D" w:rsidRDefault="001E7551" w:rsidP="00D9449A">
            <w:pPr>
              <w:rPr>
                <w:b/>
              </w:rPr>
            </w:pPr>
            <w:r>
              <w:rPr>
                <w:b/>
              </w:rPr>
              <w:t xml:space="preserve">Notes/ </w:t>
            </w:r>
            <w:r w:rsidR="002158C5" w:rsidRPr="00C4703D">
              <w:rPr>
                <w:b/>
              </w:rPr>
              <w:t>Status</w:t>
            </w:r>
          </w:p>
        </w:tc>
      </w:tr>
      <w:tr w:rsidR="001E7551" w:rsidTr="00E811D3">
        <w:tc>
          <w:tcPr>
            <w:tcW w:w="1668" w:type="dxa"/>
          </w:tcPr>
          <w:p w:rsidR="001E7551" w:rsidRDefault="001E7551" w:rsidP="00682DF0">
            <w:r>
              <w:t>07/05/2019</w:t>
            </w:r>
          </w:p>
        </w:tc>
        <w:tc>
          <w:tcPr>
            <w:tcW w:w="4252" w:type="dxa"/>
          </w:tcPr>
          <w:p w:rsidR="001E7551" w:rsidRPr="007B2AAB" w:rsidRDefault="001E7551" w:rsidP="00BF31DB">
            <w:pPr>
              <w:pStyle w:val="ListParagraph"/>
              <w:ind w:left="0"/>
              <w:rPr>
                <w:szCs w:val="24"/>
              </w:rPr>
            </w:pPr>
            <w:r>
              <w:rPr>
                <w:szCs w:val="24"/>
              </w:rPr>
              <w:t>Mindil Beach Accessibility</w:t>
            </w:r>
          </w:p>
        </w:tc>
        <w:tc>
          <w:tcPr>
            <w:tcW w:w="9497" w:type="dxa"/>
          </w:tcPr>
          <w:p w:rsidR="001E7551" w:rsidRDefault="001E7551" w:rsidP="005524C0">
            <w:pPr>
              <w:pStyle w:val="ListParagraph"/>
              <w:numPr>
                <w:ilvl w:val="0"/>
                <w:numId w:val="12"/>
              </w:numPr>
              <w:ind w:left="317"/>
              <w:rPr>
                <w:szCs w:val="24"/>
              </w:rPr>
            </w:pPr>
            <w:r>
              <w:rPr>
                <w:szCs w:val="24"/>
              </w:rPr>
              <w:t>Community Development Officer to set-up meeting with Susan Burns and Senior Capital Works Coordinator at Mindil Beach.</w:t>
            </w:r>
          </w:p>
        </w:tc>
      </w:tr>
      <w:tr w:rsidR="001E7551" w:rsidTr="00E811D3">
        <w:tc>
          <w:tcPr>
            <w:tcW w:w="1668" w:type="dxa"/>
          </w:tcPr>
          <w:p w:rsidR="001E7551" w:rsidRDefault="001E7551">
            <w:r w:rsidRPr="00723762">
              <w:t>07/05/2019</w:t>
            </w:r>
          </w:p>
        </w:tc>
        <w:tc>
          <w:tcPr>
            <w:tcW w:w="4252" w:type="dxa"/>
          </w:tcPr>
          <w:p w:rsidR="001E7551" w:rsidRDefault="001E7551" w:rsidP="00BF31DB">
            <w:pPr>
              <w:pStyle w:val="ListParagraph"/>
              <w:ind w:left="0"/>
              <w:rPr>
                <w:szCs w:val="24"/>
              </w:rPr>
            </w:pPr>
            <w:r w:rsidRPr="00EA7260">
              <w:rPr>
                <w:szCs w:val="24"/>
              </w:rPr>
              <w:t>Botanic Gardens</w:t>
            </w:r>
            <w:r>
              <w:rPr>
                <w:szCs w:val="24"/>
              </w:rPr>
              <w:t xml:space="preserve"> Accessible Parking</w:t>
            </w:r>
          </w:p>
        </w:tc>
        <w:tc>
          <w:tcPr>
            <w:tcW w:w="9497" w:type="dxa"/>
          </w:tcPr>
          <w:p w:rsidR="001E7551" w:rsidRDefault="001E7551" w:rsidP="0001416B">
            <w:pPr>
              <w:pStyle w:val="ListParagraph"/>
              <w:numPr>
                <w:ilvl w:val="0"/>
                <w:numId w:val="12"/>
              </w:numPr>
              <w:ind w:left="303"/>
            </w:pPr>
            <w:r>
              <w:rPr>
                <w:szCs w:val="24"/>
              </w:rPr>
              <w:t>Senior Capital Works Coordinator and Debbie Bampton to liaise regarding accessible p</w:t>
            </w:r>
            <w:r w:rsidRPr="00EA7260">
              <w:rPr>
                <w:szCs w:val="24"/>
              </w:rPr>
              <w:t>arking at Botanic Gardens</w:t>
            </w:r>
            <w:r>
              <w:rPr>
                <w:szCs w:val="24"/>
              </w:rPr>
              <w:t>.</w:t>
            </w:r>
          </w:p>
        </w:tc>
      </w:tr>
      <w:tr w:rsidR="001E7551" w:rsidTr="00E811D3">
        <w:tc>
          <w:tcPr>
            <w:tcW w:w="1668" w:type="dxa"/>
          </w:tcPr>
          <w:p w:rsidR="001E7551" w:rsidRDefault="001E7551">
            <w:r w:rsidRPr="00723762">
              <w:t>07/05/2019</w:t>
            </w:r>
          </w:p>
        </w:tc>
        <w:tc>
          <w:tcPr>
            <w:tcW w:w="4252" w:type="dxa"/>
          </w:tcPr>
          <w:p w:rsidR="001E7551" w:rsidRDefault="001E7551" w:rsidP="00D24AEE">
            <w:r>
              <w:t>Policy</w:t>
            </w:r>
          </w:p>
        </w:tc>
        <w:tc>
          <w:tcPr>
            <w:tcW w:w="9497" w:type="dxa"/>
          </w:tcPr>
          <w:p w:rsidR="001E7551" w:rsidRPr="007B2AAB" w:rsidRDefault="001E7551" w:rsidP="001E7551">
            <w:pPr>
              <w:pStyle w:val="ListParagraph"/>
              <w:numPr>
                <w:ilvl w:val="0"/>
                <w:numId w:val="12"/>
              </w:numPr>
              <w:ind w:left="303"/>
              <w:rPr>
                <w:szCs w:val="24"/>
              </w:rPr>
            </w:pPr>
            <w:r>
              <w:rPr>
                <w:szCs w:val="24"/>
              </w:rPr>
              <w:t>Community Development Officer to amend policy to reflect feedback.</w:t>
            </w:r>
          </w:p>
        </w:tc>
      </w:tr>
      <w:tr w:rsidR="001E7551" w:rsidTr="00E811D3">
        <w:tc>
          <w:tcPr>
            <w:tcW w:w="1668" w:type="dxa"/>
          </w:tcPr>
          <w:p w:rsidR="001E7551" w:rsidRDefault="001E7551">
            <w:r w:rsidRPr="00723762">
              <w:t>07/05/2019</w:t>
            </w:r>
          </w:p>
        </w:tc>
        <w:tc>
          <w:tcPr>
            <w:tcW w:w="4252" w:type="dxa"/>
          </w:tcPr>
          <w:p w:rsidR="001E7551" w:rsidRDefault="00836A3C" w:rsidP="00D24AEE">
            <w:r>
              <w:t>Budget Expenditure</w:t>
            </w:r>
          </w:p>
        </w:tc>
        <w:tc>
          <w:tcPr>
            <w:tcW w:w="9497" w:type="dxa"/>
          </w:tcPr>
          <w:p w:rsidR="001E7551" w:rsidRDefault="001E7551" w:rsidP="001E7551">
            <w:pPr>
              <w:pStyle w:val="ListParagraph"/>
              <w:numPr>
                <w:ilvl w:val="0"/>
                <w:numId w:val="12"/>
              </w:numPr>
              <w:ind w:left="303"/>
              <w:rPr>
                <w:szCs w:val="24"/>
              </w:rPr>
            </w:pPr>
            <w:r>
              <w:rPr>
                <w:szCs w:val="24"/>
              </w:rPr>
              <w:t>Community Development Officer to advise relevant Council Officers of Committee en</w:t>
            </w:r>
            <w:r w:rsidR="00836A3C">
              <w:rPr>
                <w:szCs w:val="24"/>
              </w:rPr>
              <w:t>dorsement of budget expenditure and develop a budget report to be included with meeting minutes.</w:t>
            </w:r>
          </w:p>
        </w:tc>
      </w:tr>
      <w:tr w:rsidR="00836A3C" w:rsidTr="00E811D3">
        <w:tc>
          <w:tcPr>
            <w:tcW w:w="1668" w:type="dxa"/>
          </w:tcPr>
          <w:p w:rsidR="00836A3C" w:rsidRDefault="00836A3C" w:rsidP="00BF31DB">
            <w:r w:rsidRPr="00723762">
              <w:t>07/05/2019</w:t>
            </w:r>
          </w:p>
        </w:tc>
        <w:tc>
          <w:tcPr>
            <w:tcW w:w="4252" w:type="dxa"/>
          </w:tcPr>
          <w:p w:rsidR="00836A3C" w:rsidRDefault="00836A3C" w:rsidP="00D24AEE">
            <w:r>
              <w:t>Event Accessibility</w:t>
            </w:r>
          </w:p>
        </w:tc>
        <w:tc>
          <w:tcPr>
            <w:tcW w:w="9497" w:type="dxa"/>
          </w:tcPr>
          <w:p w:rsidR="00836A3C" w:rsidRPr="007B2AAB" w:rsidRDefault="00836A3C" w:rsidP="00836A3C">
            <w:pPr>
              <w:pStyle w:val="ListParagraph"/>
              <w:numPr>
                <w:ilvl w:val="0"/>
                <w:numId w:val="12"/>
              </w:numPr>
              <w:ind w:left="303"/>
              <w:rPr>
                <w:szCs w:val="24"/>
              </w:rPr>
            </w:pPr>
            <w:r>
              <w:t>Debbie Bampton and Susan Burns to set up a meeting with NT Major Events to discuss, with evidence of limitations.</w:t>
            </w:r>
          </w:p>
        </w:tc>
      </w:tr>
      <w:tr w:rsidR="00836A3C" w:rsidTr="00E811D3">
        <w:tc>
          <w:tcPr>
            <w:tcW w:w="1668" w:type="dxa"/>
          </w:tcPr>
          <w:p w:rsidR="00836A3C" w:rsidRDefault="00836A3C" w:rsidP="002C63AC">
            <w:r w:rsidRPr="00433758">
              <w:t>05/03/2019</w:t>
            </w:r>
          </w:p>
        </w:tc>
        <w:tc>
          <w:tcPr>
            <w:tcW w:w="4252" w:type="dxa"/>
          </w:tcPr>
          <w:p w:rsidR="00836A3C" w:rsidRDefault="00836A3C" w:rsidP="00BF31DB">
            <w:pPr>
              <w:pStyle w:val="ListParagraph"/>
              <w:ind w:left="0"/>
              <w:rPr>
                <w:szCs w:val="24"/>
              </w:rPr>
            </w:pPr>
            <w:r>
              <w:rPr>
                <w:szCs w:val="24"/>
              </w:rPr>
              <w:t>Government House Footpath</w:t>
            </w:r>
          </w:p>
        </w:tc>
        <w:tc>
          <w:tcPr>
            <w:tcW w:w="9497" w:type="dxa"/>
          </w:tcPr>
          <w:p w:rsidR="00836A3C" w:rsidRDefault="00836A3C" w:rsidP="00BF31DB">
            <w:pPr>
              <w:pStyle w:val="ListParagraph"/>
              <w:numPr>
                <w:ilvl w:val="0"/>
                <w:numId w:val="12"/>
              </w:numPr>
              <w:ind w:left="317"/>
            </w:pPr>
            <w:r>
              <w:rPr>
                <w:szCs w:val="24"/>
              </w:rPr>
              <w:t>Senior Capital Works Coordinator to follow-up footpath issue with Government House.</w:t>
            </w:r>
          </w:p>
        </w:tc>
      </w:tr>
      <w:tr w:rsidR="00836A3C" w:rsidTr="00E811D3">
        <w:tc>
          <w:tcPr>
            <w:tcW w:w="1668" w:type="dxa"/>
          </w:tcPr>
          <w:p w:rsidR="00836A3C" w:rsidRDefault="00836A3C" w:rsidP="002C63AC">
            <w:pPr>
              <w:ind w:right="-249"/>
            </w:pPr>
            <w:r>
              <w:t>23/05/2018</w:t>
            </w:r>
          </w:p>
        </w:tc>
        <w:tc>
          <w:tcPr>
            <w:tcW w:w="4252" w:type="dxa"/>
          </w:tcPr>
          <w:p w:rsidR="00836A3C" w:rsidRPr="00840880" w:rsidRDefault="00836A3C" w:rsidP="00840880">
            <w:r w:rsidRPr="00840880">
              <w:t>5.</w:t>
            </w:r>
            <w:r>
              <w:t>4</w:t>
            </w:r>
            <w:r w:rsidRPr="00840880">
              <w:t xml:space="preserve"> Cavenagh Street accessibility</w:t>
            </w:r>
          </w:p>
          <w:p w:rsidR="00836A3C" w:rsidRDefault="00836A3C" w:rsidP="00840880"/>
        </w:tc>
        <w:tc>
          <w:tcPr>
            <w:tcW w:w="9497" w:type="dxa"/>
          </w:tcPr>
          <w:p w:rsidR="00836A3C" w:rsidRDefault="00836A3C" w:rsidP="002C63AC">
            <w:pPr>
              <w:pStyle w:val="ListParagraph"/>
              <w:numPr>
                <w:ilvl w:val="0"/>
                <w:numId w:val="12"/>
              </w:numPr>
              <w:ind w:left="317"/>
            </w:pPr>
            <w:r>
              <w:t>Ongoing.</w:t>
            </w:r>
          </w:p>
        </w:tc>
      </w:tr>
    </w:tbl>
    <w:p w:rsidR="00A13FF7" w:rsidRDefault="00A13FF7" w:rsidP="00D9449A"/>
    <w:p w:rsidR="00DE3D26" w:rsidRDefault="00DE3D26">
      <w:pPr>
        <w:spacing w:after="200" w:line="276" w:lineRule="auto"/>
        <w:sectPr w:rsidR="00DE3D26" w:rsidSect="00DE3D26">
          <w:pgSz w:w="16838" w:h="11906" w:orient="landscape"/>
          <w:pgMar w:top="567" w:right="1245" w:bottom="1133" w:left="709" w:header="708" w:footer="974" w:gutter="0"/>
          <w:cols w:space="708"/>
          <w:titlePg/>
          <w:docGrid w:linePitch="360"/>
        </w:sectPr>
      </w:pPr>
      <w:r>
        <w:br w:type="page"/>
      </w:r>
    </w:p>
    <w:p w:rsidR="00DE3D26" w:rsidRPr="006439A3" w:rsidRDefault="00631294" w:rsidP="00DE3D26">
      <w:pPr>
        <w:tabs>
          <w:tab w:val="center" w:pos="4513"/>
        </w:tabs>
        <w:spacing w:line="235" w:lineRule="auto"/>
        <w:jc w:val="center"/>
        <w:outlineLvl w:val="0"/>
        <w:rPr>
          <w:rFonts w:cs="Arial"/>
          <w:b/>
          <w:szCs w:val="24"/>
        </w:rPr>
      </w:pPr>
      <w:r w:rsidRPr="00631294">
        <w:rPr>
          <w:b/>
          <w:noProof/>
          <w:sz w:val="32"/>
          <w:szCs w:val="32"/>
        </w:rPr>
        <w:lastRenderedPageBreak/>
        <mc:AlternateContent>
          <mc:Choice Requires="wps">
            <w:drawing>
              <wp:anchor distT="0" distB="0" distL="114300" distR="114300" simplePos="0" relativeHeight="251663360" behindDoc="0" locked="0" layoutInCell="1" allowOverlap="1" wp14:anchorId="79A2FD53" wp14:editId="7CDD627E">
                <wp:simplePos x="0" y="0"/>
                <wp:positionH relativeFrom="column">
                  <wp:posOffset>-753110</wp:posOffset>
                </wp:positionH>
                <wp:positionV relativeFrom="paragraph">
                  <wp:posOffset>-612775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31294" w:rsidRPr="00631294" w:rsidRDefault="00631294">
                            <w:pPr>
                              <w:rPr>
                                <w:b/>
                              </w:rPr>
                            </w:pPr>
                            <w:r w:rsidRPr="00631294">
                              <w:rPr>
                                <w:b/>
                              </w:rPr>
                              <w:t>Appendix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3pt;margin-top:-48.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" stroked="f">
                <v:textbox style="mso-fit-shape-to-text:t">
                  <w:txbxContent>
                    <w:p w:rsidR="00631294" w:rsidRPr="00631294" w:rsidRDefault="00631294">
                      <w:pPr>
                        <w:rPr>
                          <w:b/>
                        </w:rPr>
                      </w:pPr>
                      <w:r w:rsidRPr="00631294">
                        <w:rPr>
                          <w:b/>
                        </w:rPr>
                        <w:t>Appendix 1</w:t>
                      </w:r>
                    </w:p>
                  </w:txbxContent>
                </v:textbox>
              </v:shape>
            </w:pict>
          </mc:Fallback>
        </mc:AlternateContent>
      </w:r>
      <w:r w:rsidR="00DE3D26">
        <w:rPr>
          <w:rFonts w:cs="Arial"/>
          <w:b/>
          <w:szCs w:val="24"/>
        </w:rPr>
        <w:t>MEETING NOTES</w:t>
      </w:r>
    </w:p>
    <w:p w:rsidR="00DE3D26" w:rsidRPr="00101044" w:rsidRDefault="00DE3D26" w:rsidP="00DE3D26">
      <w:pPr>
        <w:jc w:val="center"/>
        <w:rPr>
          <w:b/>
          <w:noProof/>
        </w:rPr>
      </w:pPr>
      <w:r>
        <w:rPr>
          <w:noProof/>
        </w:rPr>
        <w:drawing>
          <wp:anchor distT="0" distB="0" distL="114300" distR="114300" simplePos="0" relativeHeight="251661312" behindDoc="1" locked="0" layoutInCell="1" allowOverlap="1" wp14:anchorId="0AF6FE4A" wp14:editId="40861A8D">
            <wp:simplePos x="0" y="0"/>
            <wp:positionH relativeFrom="column">
              <wp:posOffset>241935</wp:posOffset>
            </wp:positionH>
            <wp:positionV relativeFrom="paragraph">
              <wp:posOffset>-508000</wp:posOffset>
            </wp:positionV>
            <wp:extent cx="1219835" cy="925830"/>
            <wp:effectExtent l="0" t="0" r="0" b="0"/>
            <wp:wrapNone/>
            <wp:docPr id="1" name="Picture 1" descr="City of Darwin Logo, Drago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Darwin Logo, Dragonf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044">
        <w:rPr>
          <w:b/>
          <w:noProof/>
        </w:rPr>
        <w:t xml:space="preserve">ACCESS &amp; INCLUSION </w:t>
      </w:r>
    </w:p>
    <w:p w:rsidR="00DE3D26" w:rsidRPr="006439A3" w:rsidRDefault="00DE3D26" w:rsidP="00DE3D26">
      <w:pPr>
        <w:jc w:val="center"/>
        <w:rPr>
          <w:rFonts w:cs="Arial"/>
          <w:b/>
          <w:szCs w:val="24"/>
        </w:rPr>
      </w:pPr>
      <w:r w:rsidRPr="006439A3">
        <w:rPr>
          <w:rFonts w:cs="Arial"/>
          <w:b/>
          <w:szCs w:val="24"/>
        </w:rPr>
        <w:t>ADVISORY COMMITTEE</w:t>
      </w:r>
    </w:p>
    <w:p w:rsidR="00DE3D26" w:rsidRPr="006439A3" w:rsidRDefault="00DE3D26" w:rsidP="00DE3D26">
      <w:pPr>
        <w:tabs>
          <w:tab w:val="center" w:pos="4513"/>
        </w:tabs>
        <w:spacing w:line="235" w:lineRule="auto"/>
        <w:jc w:val="center"/>
        <w:outlineLvl w:val="0"/>
        <w:rPr>
          <w:rFonts w:cs="Arial"/>
          <w:b/>
          <w:szCs w:val="24"/>
        </w:rPr>
      </w:pPr>
      <w:r>
        <w:rPr>
          <w:rFonts w:cs="Arial"/>
          <w:b/>
          <w:szCs w:val="24"/>
        </w:rPr>
        <w:t>Tuesday 5 March 2019</w:t>
      </w:r>
    </w:p>
    <w:p w:rsidR="00DE3D26" w:rsidRPr="004237EA" w:rsidRDefault="00DE3D26" w:rsidP="00DE3D26">
      <w:pPr>
        <w:tabs>
          <w:tab w:val="center" w:pos="4513"/>
        </w:tabs>
        <w:spacing w:line="235" w:lineRule="auto"/>
        <w:jc w:val="center"/>
        <w:outlineLvl w:val="0"/>
        <w:rPr>
          <w:rFonts w:cs="Arial"/>
          <w:b/>
          <w:szCs w:val="24"/>
        </w:rPr>
      </w:pPr>
      <w:r>
        <w:rPr>
          <w:rFonts w:cs="Arial"/>
          <w:b/>
          <w:szCs w:val="24"/>
        </w:rPr>
        <w:t>1.30pm</w:t>
      </w:r>
      <w:r w:rsidRPr="004237EA">
        <w:rPr>
          <w:rFonts w:cs="Arial"/>
          <w:b/>
          <w:szCs w:val="24"/>
        </w:rPr>
        <w:t xml:space="preserve"> – </w:t>
      </w:r>
      <w:r>
        <w:rPr>
          <w:rFonts w:cs="Arial"/>
          <w:b/>
          <w:szCs w:val="24"/>
        </w:rPr>
        <w:t>3.0</w:t>
      </w:r>
      <w:r w:rsidRPr="004237EA">
        <w:rPr>
          <w:rFonts w:cs="Arial"/>
          <w:b/>
          <w:szCs w:val="24"/>
        </w:rPr>
        <w:t xml:space="preserve">0pm </w:t>
      </w:r>
    </w:p>
    <w:p w:rsidR="00DE3D26" w:rsidRPr="004237EA" w:rsidRDefault="00DE3D26" w:rsidP="00DE3D26">
      <w:pPr>
        <w:tabs>
          <w:tab w:val="center" w:pos="4513"/>
        </w:tabs>
        <w:spacing w:line="235" w:lineRule="auto"/>
        <w:jc w:val="center"/>
        <w:outlineLvl w:val="0"/>
        <w:rPr>
          <w:rFonts w:cs="Arial"/>
          <w:szCs w:val="24"/>
        </w:rPr>
      </w:pPr>
      <w:r>
        <w:rPr>
          <w:rFonts w:cs="Arial"/>
          <w:szCs w:val="24"/>
        </w:rPr>
        <w:t>Casuarina Library Meeting Room, Bradshaw Terrace</w:t>
      </w:r>
    </w:p>
    <w:p w:rsidR="00DE3D26" w:rsidRPr="007B61AA" w:rsidRDefault="00DE3D26" w:rsidP="00DE3D26">
      <w:pPr>
        <w:tabs>
          <w:tab w:val="center" w:pos="4513"/>
        </w:tabs>
        <w:spacing w:line="235" w:lineRule="auto"/>
        <w:jc w:val="both"/>
        <w:outlineLvl w:val="0"/>
        <w:rPr>
          <w:rFonts w:cs="Arial"/>
          <w:b/>
          <w:szCs w:val="24"/>
        </w:rPr>
      </w:pPr>
      <w:r w:rsidRPr="006439A3">
        <w:rPr>
          <w:rFonts w:cs="Arial"/>
          <w:szCs w:val="24"/>
        </w:rPr>
        <w:tab/>
      </w:r>
    </w:p>
    <w:p w:rsidR="00DE3D26" w:rsidRDefault="00DE3D26" w:rsidP="00DE3D26">
      <w:pPr>
        <w:pStyle w:val="Heading1"/>
        <w:numPr>
          <w:ilvl w:val="0"/>
          <w:numId w:val="1"/>
        </w:numPr>
        <w:spacing w:before="0" w:after="0"/>
      </w:pPr>
      <w:r>
        <w:t>PRESENT</w:t>
      </w:r>
    </w:p>
    <w:p w:rsidR="00DE3D26" w:rsidRPr="00417008" w:rsidRDefault="00DE3D26" w:rsidP="00DE3D26">
      <w:pPr>
        <w:pStyle w:val="Heading1"/>
        <w:spacing w:before="0" w:after="0"/>
        <w:ind w:left="360"/>
      </w:pPr>
      <w:r>
        <w:t>Members</w:t>
      </w:r>
    </w:p>
    <w:p w:rsidR="00DE3D26" w:rsidRDefault="00DE3D26" w:rsidP="00DE3D26">
      <w:pPr>
        <w:ind w:firstLine="360"/>
        <w:rPr>
          <w:rFonts w:cs="Arial"/>
          <w:color w:val="000000"/>
          <w:szCs w:val="24"/>
        </w:rPr>
      </w:pPr>
      <w:r w:rsidRPr="002C7A08">
        <w:rPr>
          <w:rFonts w:cs="Arial"/>
          <w:color w:val="000000"/>
          <w:szCs w:val="24"/>
        </w:rPr>
        <w:t>Lynne Strathie</w:t>
      </w:r>
      <w:r>
        <w:rPr>
          <w:rFonts w:cs="Arial"/>
          <w:color w:val="000000"/>
          <w:szCs w:val="24"/>
        </w:rPr>
        <w:tab/>
      </w:r>
      <w:r>
        <w:rPr>
          <w:rFonts w:cs="Arial"/>
          <w:color w:val="000000"/>
          <w:szCs w:val="24"/>
        </w:rPr>
        <w:tab/>
      </w:r>
      <w:r>
        <w:rPr>
          <w:rFonts w:cs="Arial"/>
          <w:color w:val="000000"/>
          <w:szCs w:val="24"/>
        </w:rPr>
        <w:tab/>
        <w:t>Community Representative</w:t>
      </w:r>
    </w:p>
    <w:p w:rsidR="00DE3D26" w:rsidRPr="008A1B28" w:rsidRDefault="00DE3D26" w:rsidP="00DE3D26">
      <w:pPr>
        <w:ind w:left="3600" w:hanging="3240"/>
        <w:rPr>
          <w:rFonts w:cs="Arial"/>
          <w:color w:val="000000"/>
          <w:szCs w:val="24"/>
        </w:rPr>
      </w:pPr>
      <w:r w:rsidRPr="002C7A08">
        <w:rPr>
          <w:rFonts w:cs="Arial"/>
          <w:color w:val="000000"/>
          <w:szCs w:val="24"/>
        </w:rPr>
        <w:t>Susan Burns</w:t>
      </w:r>
      <w:r>
        <w:rPr>
          <w:rFonts w:cs="Arial"/>
          <w:color w:val="000000"/>
          <w:szCs w:val="24"/>
        </w:rPr>
        <w:tab/>
        <w:t>Specialist Representative, National Disability Services NT</w:t>
      </w:r>
      <w:r>
        <w:rPr>
          <w:rFonts w:cs="Arial"/>
          <w:color w:val="000000"/>
          <w:szCs w:val="24"/>
        </w:rPr>
        <w:tab/>
      </w:r>
      <w:r>
        <w:rPr>
          <w:rFonts w:cs="Arial"/>
          <w:color w:val="000000"/>
          <w:szCs w:val="24"/>
        </w:rPr>
        <w:tab/>
      </w:r>
    </w:p>
    <w:p w:rsidR="00DE3D26" w:rsidRDefault="00DE3D26" w:rsidP="00DE3D26">
      <w:pPr>
        <w:ind w:firstLine="360"/>
        <w:rPr>
          <w:rFonts w:cs="Arial"/>
          <w:color w:val="000000"/>
          <w:szCs w:val="24"/>
        </w:rPr>
      </w:pPr>
      <w:r w:rsidRPr="002C7A08">
        <w:rPr>
          <w:rFonts w:cs="Arial"/>
          <w:color w:val="000000"/>
          <w:szCs w:val="24"/>
        </w:rPr>
        <w:t>Deborah Bampton</w:t>
      </w:r>
      <w:r>
        <w:rPr>
          <w:rFonts w:cs="Arial"/>
          <w:color w:val="000000"/>
          <w:szCs w:val="24"/>
        </w:rPr>
        <w:tab/>
      </w:r>
      <w:r>
        <w:rPr>
          <w:rFonts w:cs="Arial"/>
          <w:color w:val="000000"/>
          <w:szCs w:val="24"/>
        </w:rPr>
        <w:tab/>
        <w:t>Community Representative</w:t>
      </w:r>
    </w:p>
    <w:p w:rsidR="00DE3D26" w:rsidRDefault="00DE3D26" w:rsidP="00DE3D26">
      <w:pPr>
        <w:ind w:left="3600" w:hanging="3240"/>
        <w:rPr>
          <w:rFonts w:cs="Arial"/>
          <w:color w:val="000000"/>
          <w:szCs w:val="24"/>
        </w:rPr>
      </w:pPr>
      <w:r>
        <w:rPr>
          <w:rFonts w:cs="Arial"/>
          <w:color w:val="000000"/>
          <w:szCs w:val="24"/>
        </w:rPr>
        <w:t>Kyle Adams</w:t>
      </w:r>
      <w:r>
        <w:rPr>
          <w:rFonts w:cs="Arial"/>
          <w:color w:val="000000"/>
          <w:szCs w:val="24"/>
        </w:rPr>
        <w:tab/>
      </w:r>
      <w:r w:rsidRPr="008A1B28">
        <w:rPr>
          <w:rFonts w:cs="Arial"/>
          <w:color w:val="000000"/>
          <w:szCs w:val="24"/>
        </w:rPr>
        <w:t>Community Representative</w:t>
      </w:r>
      <w:r>
        <w:rPr>
          <w:rFonts w:cs="Arial"/>
          <w:color w:val="000000"/>
          <w:szCs w:val="24"/>
        </w:rPr>
        <w:t xml:space="preserve"> (supported by Rachel Kroes from Down </w:t>
      </w:r>
      <w:proofErr w:type="gramStart"/>
      <w:r>
        <w:rPr>
          <w:rFonts w:cs="Arial"/>
          <w:color w:val="000000"/>
          <w:szCs w:val="24"/>
        </w:rPr>
        <w:t>Syndrome</w:t>
      </w:r>
      <w:proofErr w:type="gramEnd"/>
      <w:r>
        <w:rPr>
          <w:rFonts w:cs="Arial"/>
          <w:color w:val="000000"/>
          <w:szCs w:val="24"/>
        </w:rPr>
        <w:t xml:space="preserve"> Northern Territory)</w:t>
      </w:r>
    </w:p>
    <w:p w:rsidR="00DE3D26" w:rsidRDefault="00DE3D26" w:rsidP="00DE3D26">
      <w:pPr>
        <w:ind w:left="3600" w:hanging="3240"/>
        <w:rPr>
          <w:rFonts w:cs="Arial"/>
          <w:color w:val="000000"/>
          <w:szCs w:val="24"/>
        </w:rPr>
      </w:pPr>
      <w:r>
        <w:rPr>
          <w:rFonts w:cs="Arial"/>
          <w:color w:val="000000"/>
          <w:szCs w:val="24"/>
        </w:rPr>
        <w:t>Liz Reid</w:t>
      </w:r>
      <w:r>
        <w:rPr>
          <w:rFonts w:cs="Arial"/>
          <w:color w:val="000000"/>
          <w:szCs w:val="24"/>
        </w:rPr>
        <w:tab/>
        <w:t>Community Representative</w:t>
      </w:r>
    </w:p>
    <w:p w:rsidR="00DE3D26" w:rsidRDefault="00DE3D26" w:rsidP="00DE3D26">
      <w:pPr>
        <w:rPr>
          <w:rFonts w:cs="Arial"/>
          <w:szCs w:val="24"/>
        </w:rPr>
      </w:pPr>
    </w:p>
    <w:p w:rsidR="00DE3D26" w:rsidRPr="00417008" w:rsidRDefault="00DE3D26" w:rsidP="00DE3D26">
      <w:pPr>
        <w:ind w:firstLine="360"/>
        <w:rPr>
          <w:rFonts w:cs="Arial"/>
          <w:b/>
          <w:szCs w:val="24"/>
        </w:rPr>
      </w:pPr>
      <w:r w:rsidRPr="00417008">
        <w:rPr>
          <w:rFonts w:cs="Arial"/>
          <w:b/>
          <w:szCs w:val="24"/>
        </w:rPr>
        <w:t>City of Darwin Staff</w:t>
      </w:r>
    </w:p>
    <w:p w:rsidR="00DE3D26" w:rsidRDefault="00DE3D26" w:rsidP="00DE3D26">
      <w:pPr>
        <w:ind w:left="360"/>
        <w:rPr>
          <w:rFonts w:cs="Arial"/>
          <w:color w:val="000000"/>
          <w:szCs w:val="24"/>
        </w:rPr>
      </w:pPr>
      <w:r>
        <w:rPr>
          <w:rFonts w:cs="Arial"/>
          <w:color w:val="000000"/>
          <w:szCs w:val="24"/>
        </w:rPr>
        <w:t>Lynn Allan</w:t>
      </w:r>
      <w:r>
        <w:rPr>
          <w:rFonts w:cs="Arial"/>
          <w:color w:val="000000"/>
          <w:szCs w:val="24"/>
        </w:rPr>
        <w:tab/>
      </w:r>
      <w:r>
        <w:rPr>
          <w:rFonts w:cs="Arial"/>
          <w:color w:val="000000"/>
          <w:szCs w:val="24"/>
        </w:rPr>
        <w:tab/>
      </w:r>
      <w:r>
        <w:rPr>
          <w:rFonts w:cs="Arial"/>
          <w:color w:val="000000"/>
          <w:szCs w:val="24"/>
        </w:rPr>
        <w:tab/>
        <w:t>Community Development Officer</w:t>
      </w:r>
    </w:p>
    <w:p w:rsidR="00DE3D26" w:rsidRDefault="00DE3D26" w:rsidP="00DE3D26">
      <w:pPr>
        <w:ind w:left="360"/>
        <w:rPr>
          <w:rFonts w:cs="Arial"/>
          <w:color w:val="000000"/>
          <w:szCs w:val="24"/>
        </w:rPr>
      </w:pPr>
      <w:r>
        <w:rPr>
          <w:rFonts w:cs="Arial"/>
          <w:color w:val="000000"/>
          <w:szCs w:val="24"/>
        </w:rPr>
        <w:t>Ron Quinn</w:t>
      </w:r>
      <w:r>
        <w:rPr>
          <w:rFonts w:cs="Arial"/>
          <w:color w:val="000000"/>
          <w:szCs w:val="24"/>
        </w:rPr>
        <w:tab/>
      </w:r>
      <w:r>
        <w:rPr>
          <w:rFonts w:cs="Arial"/>
          <w:color w:val="000000"/>
          <w:szCs w:val="24"/>
        </w:rPr>
        <w:tab/>
      </w:r>
      <w:r>
        <w:rPr>
          <w:rFonts w:cs="Arial"/>
          <w:color w:val="000000"/>
          <w:szCs w:val="24"/>
        </w:rPr>
        <w:tab/>
        <w:t>Manager Infrastructure Maintenance</w:t>
      </w:r>
    </w:p>
    <w:p w:rsidR="00DE3D26" w:rsidRDefault="00DE3D26" w:rsidP="00DE3D26">
      <w:pPr>
        <w:ind w:firstLine="360"/>
        <w:rPr>
          <w:rFonts w:cs="Arial"/>
          <w:color w:val="000000"/>
          <w:szCs w:val="24"/>
        </w:rPr>
      </w:pPr>
      <w:r>
        <w:rPr>
          <w:rFonts w:cs="Arial"/>
          <w:color w:val="000000"/>
          <w:szCs w:val="24"/>
        </w:rPr>
        <w:t>Angela Pattison</w:t>
      </w:r>
      <w:r>
        <w:rPr>
          <w:rFonts w:cs="Arial"/>
          <w:color w:val="000000"/>
          <w:szCs w:val="24"/>
        </w:rPr>
        <w:tab/>
      </w:r>
      <w:r>
        <w:rPr>
          <w:rFonts w:cs="Arial"/>
          <w:color w:val="000000"/>
          <w:szCs w:val="24"/>
        </w:rPr>
        <w:tab/>
      </w:r>
      <w:r>
        <w:rPr>
          <w:rFonts w:cs="Arial"/>
          <w:color w:val="000000"/>
          <w:szCs w:val="24"/>
        </w:rPr>
        <w:tab/>
        <w:t>Diversity and Inclusion Senior Advisor</w:t>
      </w:r>
    </w:p>
    <w:p w:rsidR="00DE3D26" w:rsidRDefault="00DE3D26" w:rsidP="00DE3D26">
      <w:pPr>
        <w:ind w:firstLine="360"/>
        <w:rPr>
          <w:rFonts w:cs="Arial"/>
          <w:color w:val="000000"/>
          <w:szCs w:val="24"/>
        </w:rPr>
      </w:pPr>
      <w:r>
        <w:rPr>
          <w:rFonts w:cs="Arial"/>
          <w:color w:val="000000"/>
          <w:szCs w:val="24"/>
        </w:rPr>
        <w:t>Mathew Vitucci</w:t>
      </w:r>
      <w:r>
        <w:rPr>
          <w:rFonts w:cs="Arial"/>
          <w:color w:val="000000"/>
          <w:szCs w:val="24"/>
        </w:rPr>
        <w:tab/>
      </w:r>
      <w:r>
        <w:rPr>
          <w:rFonts w:cs="Arial"/>
          <w:color w:val="000000"/>
          <w:szCs w:val="24"/>
        </w:rPr>
        <w:tab/>
      </w:r>
      <w:r>
        <w:rPr>
          <w:rFonts w:cs="Arial"/>
          <w:color w:val="000000"/>
          <w:szCs w:val="24"/>
        </w:rPr>
        <w:tab/>
        <w:t>Senior Capital Works Coordinator</w:t>
      </w:r>
    </w:p>
    <w:p w:rsidR="00DE3D26" w:rsidRDefault="00DE3D26" w:rsidP="00DE3D26">
      <w:pPr>
        <w:ind w:firstLine="360"/>
        <w:rPr>
          <w:rFonts w:cs="Arial"/>
          <w:color w:val="000000"/>
          <w:szCs w:val="24"/>
        </w:rPr>
      </w:pPr>
      <w:r>
        <w:rPr>
          <w:rFonts w:cs="Arial"/>
          <w:color w:val="000000"/>
          <w:szCs w:val="24"/>
        </w:rPr>
        <w:t>Robyn Higgins</w:t>
      </w:r>
      <w:r>
        <w:rPr>
          <w:rFonts w:cs="Arial"/>
          <w:color w:val="000000"/>
          <w:szCs w:val="24"/>
        </w:rPr>
        <w:tab/>
      </w:r>
      <w:r>
        <w:rPr>
          <w:rFonts w:cs="Arial"/>
          <w:color w:val="000000"/>
          <w:szCs w:val="24"/>
        </w:rPr>
        <w:tab/>
      </w:r>
      <w:r>
        <w:rPr>
          <w:rFonts w:cs="Arial"/>
          <w:color w:val="000000"/>
          <w:szCs w:val="24"/>
        </w:rPr>
        <w:tab/>
        <w:t>Community and Cultural Development Coordinator</w:t>
      </w:r>
    </w:p>
    <w:p w:rsidR="00DE3D26" w:rsidRDefault="00DE3D26" w:rsidP="00DE3D26">
      <w:pPr>
        <w:ind w:firstLine="360"/>
        <w:rPr>
          <w:rFonts w:cs="Arial"/>
          <w:color w:val="000000"/>
          <w:szCs w:val="24"/>
        </w:rPr>
      </w:pPr>
    </w:p>
    <w:p w:rsidR="00DE3D26" w:rsidRPr="00806A4D" w:rsidRDefault="00DE3D26" w:rsidP="00DE3D26">
      <w:pPr>
        <w:ind w:firstLine="360"/>
        <w:rPr>
          <w:rFonts w:cs="Arial"/>
          <w:b/>
          <w:color w:val="000000"/>
          <w:szCs w:val="24"/>
        </w:rPr>
      </w:pPr>
      <w:r w:rsidRPr="00806A4D">
        <w:rPr>
          <w:rFonts w:cs="Arial"/>
          <w:b/>
          <w:color w:val="000000"/>
          <w:szCs w:val="24"/>
        </w:rPr>
        <w:t>Observers</w:t>
      </w:r>
    </w:p>
    <w:p w:rsidR="00DE3D26" w:rsidRDefault="00DE3D26" w:rsidP="00DE3D26">
      <w:pPr>
        <w:spacing w:line="276" w:lineRule="auto"/>
        <w:ind w:firstLine="360"/>
      </w:pPr>
      <w:r>
        <w:t>Brett Peebles</w:t>
      </w:r>
      <w:r>
        <w:tab/>
      </w:r>
      <w:r>
        <w:tab/>
      </w:r>
      <w:r>
        <w:tab/>
        <w:t>Para Quad</w:t>
      </w:r>
    </w:p>
    <w:p w:rsidR="00DE3D26" w:rsidRDefault="00DE3D26" w:rsidP="00DE3D26">
      <w:pPr>
        <w:spacing w:line="276" w:lineRule="auto"/>
        <w:ind w:left="3600" w:hanging="3240"/>
      </w:pPr>
      <w:r>
        <w:t>Kathleen Cole</w:t>
      </w:r>
      <w:r>
        <w:tab/>
        <w:t>APM (Local Area Coordinator, National Disability Insurance Scheme)</w:t>
      </w:r>
    </w:p>
    <w:p w:rsidR="00DE3D26" w:rsidRPr="004D7397" w:rsidRDefault="00DE3D26" w:rsidP="00DE3D26">
      <w:pPr>
        <w:spacing w:line="276" w:lineRule="auto"/>
      </w:pPr>
    </w:p>
    <w:p w:rsidR="00DE3D26" w:rsidRDefault="00DE3D26" w:rsidP="00DE3D26">
      <w:pPr>
        <w:pStyle w:val="Heading1"/>
        <w:numPr>
          <w:ilvl w:val="0"/>
          <w:numId w:val="1"/>
        </w:numPr>
        <w:spacing w:before="0" w:after="0"/>
      </w:pPr>
      <w:r>
        <w:t>APOLOGIES</w:t>
      </w:r>
    </w:p>
    <w:p w:rsidR="00DE3D26" w:rsidRPr="00806A4D" w:rsidRDefault="00DE3D26" w:rsidP="00DE3D26">
      <w:pPr>
        <w:pStyle w:val="ListParagraph"/>
        <w:ind w:left="360"/>
        <w:rPr>
          <w:rFonts w:cs="Arial"/>
          <w:color w:val="000000"/>
          <w:szCs w:val="24"/>
        </w:rPr>
      </w:pPr>
      <w:r w:rsidRPr="00806A4D">
        <w:rPr>
          <w:rFonts w:cs="Arial"/>
          <w:color w:val="000000"/>
          <w:szCs w:val="24"/>
        </w:rPr>
        <w:t>Alderman Peter Pangquee</w:t>
      </w:r>
      <w:r w:rsidRPr="00806A4D">
        <w:rPr>
          <w:rFonts w:cs="Arial"/>
          <w:color w:val="000000"/>
          <w:szCs w:val="24"/>
        </w:rPr>
        <w:tab/>
        <w:t>City of Darwin</w:t>
      </w:r>
    </w:p>
    <w:p w:rsidR="00DE3D26" w:rsidRPr="00806A4D" w:rsidRDefault="00DE3D26" w:rsidP="00DE3D26">
      <w:pPr>
        <w:pStyle w:val="ListParagraph"/>
        <w:ind w:left="360"/>
        <w:rPr>
          <w:rFonts w:cs="Arial"/>
          <w:color w:val="000000"/>
          <w:szCs w:val="24"/>
        </w:rPr>
      </w:pPr>
      <w:r w:rsidRPr="00806A4D">
        <w:rPr>
          <w:rFonts w:cs="Arial"/>
          <w:color w:val="000000"/>
          <w:szCs w:val="24"/>
        </w:rPr>
        <w:t>Alderman Emma Young</w:t>
      </w:r>
      <w:r w:rsidRPr="00806A4D">
        <w:rPr>
          <w:rFonts w:cs="Arial"/>
          <w:color w:val="000000"/>
          <w:szCs w:val="24"/>
        </w:rPr>
        <w:tab/>
        <w:t>City of Darwin (Alternate)</w:t>
      </w:r>
    </w:p>
    <w:p w:rsidR="00DE3D26" w:rsidRDefault="00DE3D26" w:rsidP="00DE3D26">
      <w:pPr>
        <w:ind w:firstLine="360"/>
        <w:rPr>
          <w:rFonts w:cs="Arial"/>
          <w:color w:val="000000"/>
          <w:szCs w:val="24"/>
        </w:rPr>
      </w:pPr>
      <w:r w:rsidRPr="00B60DEA">
        <w:rPr>
          <w:rFonts w:cs="Arial"/>
          <w:color w:val="000000"/>
          <w:szCs w:val="24"/>
        </w:rPr>
        <w:t>Sue Shearer</w:t>
      </w:r>
      <w:r w:rsidRPr="00B60DEA">
        <w:rPr>
          <w:rFonts w:cs="Arial"/>
          <w:color w:val="000000"/>
          <w:szCs w:val="24"/>
        </w:rPr>
        <w:tab/>
      </w:r>
      <w:r w:rsidRPr="00B60DEA">
        <w:rPr>
          <w:rFonts w:cs="Arial"/>
          <w:color w:val="000000"/>
          <w:szCs w:val="24"/>
        </w:rPr>
        <w:tab/>
      </w:r>
      <w:r w:rsidRPr="00B60DEA">
        <w:rPr>
          <w:rFonts w:cs="Arial"/>
          <w:color w:val="000000"/>
          <w:szCs w:val="24"/>
        </w:rPr>
        <w:tab/>
        <w:t>Specialist Representative, COTA NT</w:t>
      </w:r>
    </w:p>
    <w:p w:rsidR="00DE3D26" w:rsidRDefault="00DE3D26" w:rsidP="00DE3D26">
      <w:pPr>
        <w:ind w:firstLine="360"/>
        <w:rPr>
          <w:rFonts w:cs="Arial"/>
          <w:color w:val="000000"/>
          <w:szCs w:val="24"/>
        </w:rPr>
      </w:pPr>
      <w:r w:rsidRPr="008A1B28">
        <w:rPr>
          <w:rFonts w:cs="Arial"/>
          <w:color w:val="000000"/>
          <w:szCs w:val="24"/>
        </w:rPr>
        <w:t>Cassandra Jevdenijevic</w:t>
      </w:r>
      <w:r w:rsidRPr="008A1B28">
        <w:rPr>
          <w:rFonts w:cs="Arial"/>
          <w:color w:val="000000"/>
          <w:szCs w:val="24"/>
        </w:rPr>
        <w:tab/>
        <w:t>Community Representative</w:t>
      </w:r>
    </w:p>
    <w:p w:rsidR="00DE3D26" w:rsidRDefault="00DE3D26" w:rsidP="00DE3D26">
      <w:pPr>
        <w:ind w:firstLine="360"/>
        <w:rPr>
          <w:rFonts w:cs="Arial"/>
          <w:color w:val="000000"/>
          <w:szCs w:val="24"/>
        </w:rPr>
      </w:pPr>
      <w:r w:rsidRPr="009630A2">
        <w:t>Sheree Scott</w:t>
      </w:r>
      <w:r>
        <w:tab/>
      </w:r>
      <w:r>
        <w:tab/>
      </w:r>
      <w:r>
        <w:tab/>
      </w:r>
      <w:r w:rsidRPr="008A1B28">
        <w:rPr>
          <w:rFonts w:cs="Arial"/>
          <w:color w:val="000000"/>
          <w:szCs w:val="24"/>
        </w:rPr>
        <w:t>Specialist Representative, Building Advisory</w:t>
      </w:r>
      <w:r>
        <w:rPr>
          <w:rFonts w:cs="Arial"/>
          <w:color w:val="000000"/>
          <w:szCs w:val="24"/>
        </w:rPr>
        <w:t xml:space="preserve"> Services</w:t>
      </w:r>
    </w:p>
    <w:p w:rsidR="00DE3D26" w:rsidRDefault="00DE3D26" w:rsidP="00DE3D26">
      <w:pPr>
        <w:ind w:firstLine="360"/>
        <w:rPr>
          <w:rFonts w:cs="Arial"/>
          <w:color w:val="000000"/>
          <w:szCs w:val="24"/>
        </w:rPr>
      </w:pPr>
      <w:r>
        <w:rPr>
          <w:rFonts w:cs="Arial"/>
          <w:color w:val="000000"/>
          <w:szCs w:val="24"/>
        </w:rPr>
        <w:t>Bernie Ingram</w:t>
      </w:r>
      <w:r>
        <w:rPr>
          <w:rFonts w:cs="Arial"/>
          <w:color w:val="000000"/>
          <w:szCs w:val="24"/>
        </w:rPr>
        <w:tab/>
      </w:r>
      <w:r>
        <w:rPr>
          <w:rFonts w:cs="Arial"/>
          <w:color w:val="000000"/>
          <w:szCs w:val="24"/>
        </w:rPr>
        <w:tab/>
      </w:r>
      <w:r>
        <w:rPr>
          <w:rFonts w:cs="Arial"/>
          <w:color w:val="000000"/>
          <w:szCs w:val="24"/>
        </w:rPr>
        <w:tab/>
        <w:t>Specialist Representative, Passenger Transport</w:t>
      </w:r>
    </w:p>
    <w:p w:rsidR="00DE3D26" w:rsidRDefault="00DE3D26" w:rsidP="00DE3D26">
      <w:pPr>
        <w:rPr>
          <w:rFonts w:cs="Arial"/>
          <w:color w:val="000000"/>
          <w:szCs w:val="24"/>
        </w:rPr>
      </w:pPr>
    </w:p>
    <w:p w:rsidR="00DE3D26" w:rsidRPr="00B02787" w:rsidRDefault="00DE3D26" w:rsidP="00DE3D26">
      <w:pPr>
        <w:rPr>
          <w:rFonts w:cs="Arial"/>
          <w:color w:val="000000"/>
          <w:szCs w:val="24"/>
        </w:rPr>
      </w:pPr>
      <w:r>
        <w:rPr>
          <w:rFonts w:cs="Arial"/>
          <w:color w:val="000000"/>
          <w:szCs w:val="24"/>
        </w:rPr>
        <w:t xml:space="preserve">Apologies noted. Quorum not reached. </w:t>
      </w:r>
    </w:p>
    <w:p w:rsidR="00DE3D26" w:rsidRDefault="00DE3D26" w:rsidP="00DE3D26">
      <w:pPr>
        <w:ind w:firstLine="360"/>
        <w:rPr>
          <w:rFonts w:cs="Arial"/>
          <w:color w:val="000000"/>
          <w:szCs w:val="24"/>
        </w:rPr>
      </w:pPr>
    </w:p>
    <w:p w:rsidR="00DE3D26" w:rsidRPr="00147548" w:rsidRDefault="00DE3D26" w:rsidP="00DE3D26"/>
    <w:p w:rsidR="00DE3D26" w:rsidRDefault="00DE3D26" w:rsidP="00DE3D26">
      <w:pPr>
        <w:pStyle w:val="Heading1"/>
        <w:numPr>
          <w:ilvl w:val="0"/>
          <w:numId w:val="1"/>
        </w:numPr>
        <w:spacing w:before="0" w:after="0"/>
        <w:jc w:val="both"/>
      </w:pPr>
      <w:r>
        <w:t>D</w:t>
      </w:r>
      <w:r w:rsidRPr="00417008">
        <w:t>ECLARATION</w:t>
      </w:r>
      <w:r>
        <w:t>S</w:t>
      </w:r>
      <w:r w:rsidRPr="00417008">
        <w:t xml:space="preserve"> OF</w:t>
      </w:r>
      <w:r>
        <w:t xml:space="preserve"> CONFLICT OF</w:t>
      </w:r>
      <w:r w:rsidRPr="00417008">
        <w:t xml:space="preserve"> INTEREST </w:t>
      </w:r>
      <w:r>
        <w:t xml:space="preserve">ON </w:t>
      </w:r>
      <w:r w:rsidRPr="00417008">
        <w:t>AGENDA</w:t>
      </w:r>
      <w:r>
        <w:t xml:space="preserve"> ITEMS</w:t>
      </w:r>
    </w:p>
    <w:p w:rsidR="00DE3D26" w:rsidRDefault="00DE3D26" w:rsidP="00DE3D26">
      <w:proofErr w:type="gramStart"/>
      <w:r>
        <w:t>Nil.</w:t>
      </w:r>
      <w:proofErr w:type="gramEnd"/>
    </w:p>
    <w:p w:rsidR="00DE3D26" w:rsidRDefault="00DE3D26" w:rsidP="00DE3D26">
      <w:pPr>
        <w:pStyle w:val="ListParagraph"/>
        <w:ind w:left="1146"/>
      </w:pPr>
    </w:p>
    <w:tbl>
      <w:tblPr>
        <w:tblStyle w:val="TableGrid"/>
        <w:tblW w:w="8359" w:type="dxa"/>
        <w:tblInd w:w="1134" w:type="dxa"/>
        <w:tblLook w:val="04A0" w:firstRow="1" w:lastRow="0" w:firstColumn="1" w:lastColumn="0" w:noHBand="0" w:noVBand="1"/>
      </w:tblPr>
      <w:tblGrid>
        <w:gridCol w:w="1555"/>
        <w:gridCol w:w="6804"/>
      </w:tblGrid>
      <w:tr w:rsidR="00DE3D26" w:rsidTr="00C84356">
        <w:tc>
          <w:tcPr>
            <w:tcW w:w="1555" w:type="dxa"/>
          </w:tcPr>
          <w:p w:rsidR="00DE3D26" w:rsidRPr="002A6F80" w:rsidRDefault="00DE3D26" w:rsidP="00C84356">
            <w:pPr>
              <w:rPr>
                <w:b/>
              </w:rPr>
            </w:pPr>
            <w:r w:rsidRPr="002A6F80">
              <w:rPr>
                <w:b/>
              </w:rPr>
              <w:t>ACTION</w:t>
            </w:r>
          </w:p>
        </w:tc>
        <w:tc>
          <w:tcPr>
            <w:tcW w:w="6804" w:type="dxa"/>
          </w:tcPr>
          <w:p w:rsidR="00DE3D26" w:rsidRPr="007B2AAB" w:rsidRDefault="00DE3D26" w:rsidP="00C84356">
            <w:pPr>
              <w:pStyle w:val="ListParagraph"/>
              <w:ind w:left="0"/>
              <w:rPr>
                <w:szCs w:val="24"/>
              </w:rPr>
            </w:pPr>
            <w:r>
              <w:rPr>
                <w:szCs w:val="24"/>
              </w:rPr>
              <w:t xml:space="preserve">Members to email Lynn Allan with any COI for collation. </w:t>
            </w:r>
          </w:p>
        </w:tc>
      </w:tr>
    </w:tbl>
    <w:p w:rsidR="00DE3D26" w:rsidRPr="00660A0B" w:rsidRDefault="00DE3D26" w:rsidP="00DE3D26"/>
    <w:p w:rsidR="00DE3D26" w:rsidRPr="00B8290C" w:rsidRDefault="00DE3D26" w:rsidP="00DE3D26">
      <w:pPr>
        <w:tabs>
          <w:tab w:val="left" w:pos="6957"/>
        </w:tabs>
      </w:pPr>
      <w:r>
        <w:tab/>
      </w:r>
    </w:p>
    <w:p w:rsidR="00DE3D26" w:rsidRDefault="00DE3D26" w:rsidP="00DE3D26">
      <w:pPr>
        <w:pStyle w:val="Heading1"/>
        <w:numPr>
          <w:ilvl w:val="0"/>
          <w:numId w:val="1"/>
        </w:numPr>
        <w:spacing w:before="0" w:after="0"/>
        <w:jc w:val="both"/>
      </w:pPr>
      <w:r>
        <w:t>ACCEPTANCE OF PREVIOUS MINUTES</w:t>
      </w:r>
    </w:p>
    <w:p w:rsidR="00DE3D26" w:rsidRDefault="00DE3D26" w:rsidP="00DE3D26">
      <w:r>
        <w:t>The minutes from 5 February, 2019 meeting were received and noted.</w:t>
      </w:r>
    </w:p>
    <w:p w:rsidR="00DE3D26" w:rsidRDefault="00DE3D26" w:rsidP="00DE3D26"/>
    <w:p w:rsidR="00DE3D26" w:rsidRDefault="00DE3D26" w:rsidP="00DE3D26"/>
    <w:p w:rsidR="00DE3D26" w:rsidRDefault="00DE3D26" w:rsidP="00DE3D26">
      <w:pPr>
        <w:pStyle w:val="Heading1"/>
        <w:numPr>
          <w:ilvl w:val="0"/>
          <w:numId w:val="1"/>
        </w:numPr>
        <w:spacing w:before="0" w:after="0"/>
        <w:jc w:val="both"/>
      </w:pPr>
      <w:r>
        <w:t>BUSINESS ARISING FROM PREVIOUS MINUTES</w:t>
      </w:r>
    </w:p>
    <w:p w:rsidR="00DE3D26" w:rsidRDefault="00DE3D26" w:rsidP="00DE3D26">
      <w:r>
        <w:t xml:space="preserve">5.1 </w:t>
      </w:r>
      <w:r w:rsidRPr="002D6597">
        <w:rPr>
          <w:i/>
        </w:rPr>
        <w:t>Signs code:</w:t>
      </w:r>
      <w:r>
        <w:t xml:space="preserve"> </w:t>
      </w:r>
    </w:p>
    <w:p w:rsidR="00DE3D26" w:rsidRDefault="00DE3D26" w:rsidP="00DE3D26">
      <w:r>
        <w:lastRenderedPageBreak/>
        <w:t>Hard copy of consultation report presented to Committee, with advice from the Community Development Officer that the report is confidential and still in draft form. The report was tabled at the Council’s 2</w:t>
      </w:r>
      <w:r w:rsidRPr="003C1EB0">
        <w:rPr>
          <w:vertAlign w:val="superscript"/>
        </w:rPr>
        <w:t>nd</w:t>
      </w:r>
      <w:r>
        <w:t xml:space="preserve"> Ordinary meeting in February, where it was put on hold for three months. The Committee provided clarification that the original query on the Signs Code related to accessibility signage for events. </w:t>
      </w:r>
      <w:r>
        <w:rPr>
          <w:rFonts w:cs="Arial"/>
          <w:color w:val="000000"/>
          <w:szCs w:val="24"/>
        </w:rPr>
        <w:t>Senior Capital Works Coordinator</w:t>
      </w:r>
      <w:r>
        <w:t xml:space="preserve"> advised this content would unlikely to be covered in the Signs Code, as its focus is on permanent fixtures in the public realm. This content would be more appropriately located in an event guide and checklist. Community Development Officer advised that this is an action within the new Access and Inclusion Plan. Committee members noted that this should be covered in the accessible checklist the Committee developed for Council; Committee to send accessible checklist to Community Development Officer for follow-up.</w:t>
      </w:r>
    </w:p>
    <w:p w:rsidR="00DE3D26" w:rsidRDefault="00DE3D26" w:rsidP="00DE3D26"/>
    <w:p w:rsidR="00DE3D26" w:rsidRDefault="00DE3D26" w:rsidP="00DE3D26">
      <w:r>
        <w:t xml:space="preserve">5.2 </w:t>
      </w:r>
      <w:r w:rsidRPr="002D6597">
        <w:rPr>
          <w:i/>
        </w:rPr>
        <w:t>Beach Access:</w:t>
      </w:r>
      <w:r>
        <w:t xml:space="preserve"> </w:t>
      </w:r>
      <w:r>
        <w:br/>
        <w:t>Susan Burns is involved in ongoing discussions with Mornington Peninsula Shire around accessible matting and chairs for beach use. Additionally she will be meeting with Tourism NT on event accessibility, and will circulate information to the Committee once available.</w:t>
      </w:r>
    </w:p>
    <w:p w:rsidR="00DE3D26" w:rsidRDefault="00DE3D26" w:rsidP="00DE3D26"/>
    <w:p w:rsidR="00DE3D26" w:rsidRDefault="00DE3D26" w:rsidP="00DE3D26">
      <w:r>
        <w:t>5.3</w:t>
      </w:r>
      <w:r w:rsidRPr="002D6597">
        <w:rPr>
          <w:i/>
        </w:rPr>
        <w:t xml:space="preserve"> </w:t>
      </w:r>
      <w:r>
        <w:rPr>
          <w:i/>
        </w:rPr>
        <w:t>Organisational C</w:t>
      </w:r>
      <w:r w:rsidRPr="002D6597">
        <w:rPr>
          <w:i/>
        </w:rPr>
        <w:t>hart:</w:t>
      </w:r>
      <w:r>
        <w:t xml:space="preserve"> </w:t>
      </w:r>
    </w:p>
    <w:p w:rsidR="00DE3D26" w:rsidRDefault="00DE3D26" w:rsidP="00DE3D26">
      <w:r>
        <w:t xml:space="preserve">Community Development Officer provided a hard copy of the chart in its basic form. </w:t>
      </w:r>
      <w:r>
        <w:rPr>
          <w:rFonts w:cs="Arial"/>
          <w:color w:val="000000"/>
          <w:szCs w:val="24"/>
        </w:rPr>
        <w:t>Manager Infrastructure Maintenance</w:t>
      </w:r>
      <w:r>
        <w:t xml:space="preserve"> advised it has since changed. </w:t>
      </w:r>
      <w:proofErr w:type="gramStart"/>
      <w:r>
        <w:t>Community Development Officer to email link to webpage.</w:t>
      </w:r>
      <w:proofErr w:type="gramEnd"/>
    </w:p>
    <w:p w:rsidR="00DE3D26" w:rsidRDefault="00DE3D26" w:rsidP="00DE3D26"/>
    <w:p w:rsidR="00DE3D26" w:rsidRDefault="00DE3D26" w:rsidP="00DE3D26">
      <w:r>
        <w:t xml:space="preserve">5.4 </w:t>
      </w:r>
      <w:r w:rsidRPr="002D6597">
        <w:rPr>
          <w:i/>
        </w:rPr>
        <w:t>Access and Inclusion Plan:</w:t>
      </w:r>
      <w:r>
        <w:t xml:space="preserve"> </w:t>
      </w:r>
    </w:p>
    <w:p w:rsidR="00DE3D26" w:rsidRDefault="00DE3D26" w:rsidP="00DE3D26">
      <w:r>
        <w:t>The Plan was presented at the Council Briefing Session on 19 February. Amendments were requested to ensure specific users were identified, including seniors and people who use bariatric wheelchairs, mobility scooters, and pushchairs for example. The amended Plan will be presented at the 1</w:t>
      </w:r>
      <w:r w:rsidRPr="00347C97">
        <w:rPr>
          <w:vertAlign w:val="superscript"/>
        </w:rPr>
        <w:t>st</w:t>
      </w:r>
      <w:r>
        <w:t xml:space="preserve"> Ordinary Council Meeting on 12 March. Committee endorsed the amendments. </w:t>
      </w:r>
    </w:p>
    <w:p w:rsidR="00DE3D26" w:rsidRDefault="00DE3D26" w:rsidP="00DE3D26"/>
    <w:tbl>
      <w:tblPr>
        <w:tblStyle w:val="TableGrid"/>
        <w:tblW w:w="8359" w:type="dxa"/>
        <w:tblInd w:w="1134" w:type="dxa"/>
        <w:tblLook w:val="04A0" w:firstRow="1" w:lastRow="0" w:firstColumn="1" w:lastColumn="0" w:noHBand="0" w:noVBand="1"/>
      </w:tblPr>
      <w:tblGrid>
        <w:gridCol w:w="1555"/>
        <w:gridCol w:w="6804"/>
      </w:tblGrid>
      <w:tr w:rsidR="00DE3D26" w:rsidTr="00C84356">
        <w:tc>
          <w:tcPr>
            <w:tcW w:w="1555" w:type="dxa"/>
          </w:tcPr>
          <w:p w:rsidR="00DE3D26" w:rsidRPr="002A6F80" w:rsidRDefault="00DE3D26" w:rsidP="00C84356">
            <w:pPr>
              <w:rPr>
                <w:b/>
              </w:rPr>
            </w:pPr>
            <w:r w:rsidRPr="002A6F80">
              <w:rPr>
                <w:b/>
              </w:rPr>
              <w:t>ACTION</w:t>
            </w:r>
          </w:p>
        </w:tc>
        <w:tc>
          <w:tcPr>
            <w:tcW w:w="6804" w:type="dxa"/>
          </w:tcPr>
          <w:p w:rsidR="00DE3D26" w:rsidRPr="007B2AAB" w:rsidRDefault="00DE3D26" w:rsidP="00C84356">
            <w:pPr>
              <w:pStyle w:val="ListParagraph"/>
              <w:ind w:left="0"/>
              <w:rPr>
                <w:szCs w:val="24"/>
              </w:rPr>
            </w:pPr>
            <w:r>
              <w:rPr>
                <w:szCs w:val="24"/>
              </w:rPr>
              <w:t>Lynn Allan to discuss accessible events guidelines with Council events team.</w:t>
            </w:r>
          </w:p>
        </w:tc>
      </w:tr>
      <w:tr w:rsidR="00DE3D26" w:rsidTr="00C84356">
        <w:tc>
          <w:tcPr>
            <w:tcW w:w="1555" w:type="dxa"/>
          </w:tcPr>
          <w:p w:rsidR="00DE3D26" w:rsidRPr="002A6F80" w:rsidRDefault="00DE3D26" w:rsidP="00C84356">
            <w:pPr>
              <w:rPr>
                <w:b/>
              </w:rPr>
            </w:pPr>
            <w:r w:rsidRPr="002A6F80">
              <w:rPr>
                <w:b/>
              </w:rPr>
              <w:t>ACTION</w:t>
            </w:r>
          </w:p>
        </w:tc>
        <w:tc>
          <w:tcPr>
            <w:tcW w:w="6804" w:type="dxa"/>
          </w:tcPr>
          <w:p w:rsidR="00DE3D26" w:rsidRDefault="00DE3D26" w:rsidP="00C84356">
            <w:r>
              <w:t>Debbie Bampton to send Lynn the accessible events guidelines document developed by the AIAC.</w:t>
            </w:r>
          </w:p>
        </w:tc>
      </w:tr>
      <w:tr w:rsidR="00DE3D26" w:rsidTr="00C84356">
        <w:tc>
          <w:tcPr>
            <w:tcW w:w="1555" w:type="dxa"/>
          </w:tcPr>
          <w:p w:rsidR="00DE3D26" w:rsidRPr="002A6F80" w:rsidRDefault="00DE3D26" w:rsidP="00C84356">
            <w:pPr>
              <w:rPr>
                <w:b/>
              </w:rPr>
            </w:pPr>
            <w:r>
              <w:rPr>
                <w:b/>
              </w:rPr>
              <w:t>ACTION</w:t>
            </w:r>
          </w:p>
        </w:tc>
        <w:tc>
          <w:tcPr>
            <w:tcW w:w="6804" w:type="dxa"/>
          </w:tcPr>
          <w:p w:rsidR="00DE3D26" w:rsidRDefault="00DE3D26" w:rsidP="00C84356">
            <w:r>
              <w:t>Lynn Allan to email link to org chart on website with minutes.</w:t>
            </w:r>
          </w:p>
        </w:tc>
      </w:tr>
      <w:tr w:rsidR="00DE3D26" w:rsidTr="00C84356">
        <w:tc>
          <w:tcPr>
            <w:tcW w:w="1555" w:type="dxa"/>
          </w:tcPr>
          <w:p w:rsidR="00DE3D26" w:rsidRPr="002A6F80" w:rsidRDefault="00DE3D26" w:rsidP="00C84356">
            <w:pPr>
              <w:rPr>
                <w:b/>
              </w:rPr>
            </w:pPr>
            <w:r w:rsidRPr="002A6F80">
              <w:rPr>
                <w:b/>
              </w:rPr>
              <w:t>ACTION</w:t>
            </w:r>
          </w:p>
        </w:tc>
        <w:tc>
          <w:tcPr>
            <w:tcW w:w="6804" w:type="dxa"/>
          </w:tcPr>
          <w:p w:rsidR="00DE3D26" w:rsidRDefault="00DE3D26" w:rsidP="00C84356">
            <w:r>
              <w:t xml:space="preserve">Susan Burns to inform Committee on accessible beaches and events research and meeting outcomes once available. </w:t>
            </w:r>
          </w:p>
        </w:tc>
      </w:tr>
    </w:tbl>
    <w:p w:rsidR="00DE3D26" w:rsidRDefault="00DE3D26" w:rsidP="00DE3D26">
      <w:pPr>
        <w:pStyle w:val="ListParagraph"/>
      </w:pPr>
    </w:p>
    <w:p w:rsidR="00DE3D26" w:rsidRDefault="00DE3D26" w:rsidP="00DE3D26">
      <w:pPr>
        <w:ind w:left="360"/>
      </w:pPr>
    </w:p>
    <w:p w:rsidR="00DE3D26" w:rsidRDefault="00DE3D26" w:rsidP="00DE3D26">
      <w:pPr>
        <w:pStyle w:val="ListParagraph"/>
        <w:numPr>
          <w:ilvl w:val="0"/>
          <w:numId w:val="46"/>
        </w:numPr>
        <w:rPr>
          <w:b/>
        </w:rPr>
      </w:pPr>
      <w:r w:rsidRPr="00A7374B">
        <w:rPr>
          <w:b/>
        </w:rPr>
        <w:t>GENERAL BUSINESS</w:t>
      </w:r>
    </w:p>
    <w:p w:rsidR="00DE3D26" w:rsidRPr="00BE3CAF" w:rsidRDefault="00DE3D26" w:rsidP="00DE3D26">
      <w:pPr>
        <w:rPr>
          <w:i/>
        </w:rPr>
      </w:pPr>
      <w:r w:rsidRPr="002D041D">
        <w:rPr>
          <w:i/>
        </w:rPr>
        <w:t>6.1 Access and Inclusion</w:t>
      </w:r>
      <w:r w:rsidRPr="00BE3CAF">
        <w:rPr>
          <w:i/>
        </w:rPr>
        <w:t xml:space="preserve"> Budget</w:t>
      </w:r>
    </w:p>
    <w:p w:rsidR="00DE3D26" w:rsidRDefault="00DE3D26" w:rsidP="00DE3D26">
      <w:r>
        <w:t xml:space="preserve">Four projects for the Access and Inclusion Budget were proposed for discussion and endorsement. </w:t>
      </w:r>
      <w:r>
        <w:rPr>
          <w:rFonts w:cs="Arial"/>
          <w:color w:val="000000"/>
          <w:szCs w:val="24"/>
        </w:rPr>
        <w:t>Senior Capital Works Coordinator</w:t>
      </w:r>
      <w:r>
        <w:t xml:space="preserve"> presented items one to three, and Community Development Officer presented item four. Senior Capital Works Coordinator advised that the cost of the previously approved project for the Fannie Bay disabled parking space approved last meeting will be less (by almost half) than anticipated. $10,000 from that project can be reallocated elsewhere. Community Development Officer advised that the budget remaining is $21,500, exclusive of Fannie Bay savings, which will return $10,000 to the Access and Inclusion Budget. The Committee discussed the strategic use and original intention of the Budget.</w:t>
      </w:r>
    </w:p>
    <w:p w:rsidR="00DE3D26" w:rsidRDefault="00DE3D26" w:rsidP="00DE3D26"/>
    <w:p w:rsidR="00DE3D26" w:rsidRPr="00E9636F" w:rsidRDefault="00DE3D26" w:rsidP="00DE3D26">
      <w:pPr>
        <w:ind w:firstLine="720"/>
        <w:rPr>
          <w:b/>
        </w:rPr>
      </w:pPr>
      <w:proofErr w:type="spellStart"/>
      <w:proofErr w:type="gramStart"/>
      <w:r w:rsidRPr="00E9636F">
        <w:rPr>
          <w:b/>
        </w:rPr>
        <w:lastRenderedPageBreak/>
        <w:t>i</w:t>
      </w:r>
      <w:proofErr w:type="spellEnd"/>
      <w:r w:rsidRPr="00E9636F">
        <w:rPr>
          <w:b/>
        </w:rPr>
        <w:t xml:space="preserve">. </w:t>
      </w:r>
      <w:proofErr w:type="spellStart"/>
      <w:r w:rsidRPr="00E9636F">
        <w:rPr>
          <w:b/>
        </w:rPr>
        <w:t>Chrisp</w:t>
      </w:r>
      <w:proofErr w:type="spellEnd"/>
      <w:proofErr w:type="gramEnd"/>
      <w:r w:rsidRPr="00E9636F">
        <w:rPr>
          <w:b/>
        </w:rPr>
        <w:t xml:space="preserve"> Street Oval toilet accessibility audit ($1,525)</w:t>
      </w:r>
    </w:p>
    <w:p w:rsidR="00DE3D26" w:rsidRDefault="00DE3D26" w:rsidP="00E42062">
      <w:pPr>
        <w:ind w:left="720"/>
      </w:pPr>
      <w:proofErr w:type="gramStart"/>
      <w:r>
        <w:t>Consideration as part of an upgrade to basketball courts, surrounding pathways and parking areas.</w:t>
      </w:r>
      <w:proofErr w:type="gramEnd"/>
      <w:r>
        <w:t xml:space="preserve"> The Committee reflected on the merit of doing an audit now for works that might not take place this financial year, as works might be further delayed and/or standards may change. The Committee also examined use of the Budget for public amenities, when the original intent of the Budget was for quick infrastructure fixes driven by the community. Community and Cultural Development Coordinator noted the need for Council to further clarify the purpose and appropriate use of the Access and Inclusion Capital Fund and that this may be incorporated into the Access and Inclusion policy review. The Committee noted that the purpose of this Budget had previously been in the Terms of Reference. The </w:t>
      </w:r>
      <w:proofErr w:type="spellStart"/>
      <w:r>
        <w:t>DiversAbility</w:t>
      </w:r>
      <w:proofErr w:type="spellEnd"/>
      <w:r>
        <w:t xml:space="preserve"> Collective could potentially provide some suggestions of community projects for budget consideration. </w:t>
      </w:r>
    </w:p>
    <w:p w:rsidR="00DE3D26" w:rsidRDefault="00DE3D26" w:rsidP="00DE3D26">
      <w:pPr>
        <w:ind w:firstLine="720"/>
      </w:pPr>
    </w:p>
    <w:p w:rsidR="00DE3D26" w:rsidRPr="00336691" w:rsidRDefault="00DE3D26" w:rsidP="00DE3D26">
      <w:pPr>
        <w:ind w:firstLine="720"/>
        <w:rPr>
          <w:b/>
        </w:rPr>
      </w:pPr>
      <w:proofErr w:type="gramStart"/>
      <w:r w:rsidRPr="00336691">
        <w:rPr>
          <w:b/>
        </w:rPr>
        <w:t>ii</w:t>
      </w:r>
      <w:proofErr w:type="gramEnd"/>
      <w:r w:rsidRPr="00336691">
        <w:rPr>
          <w:b/>
        </w:rPr>
        <w:t>. Jingili Water Gardens toilet accessibility audit (approx. $3,000)</w:t>
      </w:r>
    </w:p>
    <w:p w:rsidR="00DE3D26" w:rsidRDefault="00DE3D26" w:rsidP="00E42062">
      <w:pPr>
        <w:ind w:firstLine="720"/>
      </w:pPr>
      <w:r>
        <w:t xml:space="preserve">Part of a wider playground upgrade, involving inclusive play elements also. </w:t>
      </w:r>
    </w:p>
    <w:p w:rsidR="00DE3D26" w:rsidRDefault="00DE3D26" w:rsidP="00DE3D26"/>
    <w:p w:rsidR="00DE3D26" w:rsidRPr="00336691" w:rsidRDefault="00DE3D26" w:rsidP="00E42062">
      <w:pPr>
        <w:ind w:left="720"/>
        <w:rPr>
          <w:b/>
        </w:rPr>
      </w:pPr>
      <w:proofErr w:type="spellStart"/>
      <w:proofErr w:type="gramStart"/>
      <w:r w:rsidRPr="00336691">
        <w:rPr>
          <w:b/>
        </w:rPr>
        <w:t>iii.The</w:t>
      </w:r>
      <w:proofErr w:type="spellEnd"/>
      <w:proofErr w:type="gramEnd"/>
      <w:r w:rsidRPr="00336691">
        <w:rPr>
          <w:b/>
        </w:rPr>
        <w:t xml:space="preserve"> Esplanade accessible parking bay footpath upgrade (approx. $10,000)</w:t>
      </w:r>
    </w:p>
    <w:p w:rsidR="00DE3D26" w:rsidRDefault="00DE3D26" w:rsidP="00E42062">
      <w:pPr>
        <w:ind w:firstLine="720"/>
      </w:pPr>
      <w:r w:rsidRPr="00E9636F">
        <w:t xml:space="preserve">Committee was provided with plans. </w:t>
      </w:r>
    </w:p>
    <w:p w:rsidR="00DE3D26" w:rsidRPr="00E9636F" w:rsidRDefault="00DE3D26" w:rsidP="00DE3D26"/>
    <w:p w:rsidR="00DE3D26" w:rsidRPr="00336691" w:rsidRDefault="00DE3D26" w:rsidP="00DE3D26">
      <w:pPr>
        <w:ind w:firstLine="720"/>
        <w:rPr>
          <w:b/>
        </w:rPr>
      </w:pPr>
      <w:r w:rsidRPr="00336691">
        <w:rPr>
          <w:b/>
        </w:rPr>
        <w:t xml:space="preserve">iv. Web accessibility – contracting local web design company, </w:t>
      </w:r>
      <w:proofErr w:type="spellStart"/>
      <w:r w:rsidRPr="00336691">
        <w:rPr>
          <w:b/>
        </w:rPr>
        <w:t>Captovate</w:t>
      </w:r>
      <w:proofErr w:type="spellEnd"/>
      <w:r w:rsidRPr="00336691">
        <w:rPr>
          <w:b/>
        </w:rPr>
        <w:t xml:space="preserve">, </w:t>
      </w:r>
      <w:r w:rsidR="00E42062">
        <w:rPr>
          <w:b/>
        </w:rPr>
        <w:tab/>
      </w:r>
      <w:r w:rsidRPr="00336691">
        <w:rPr>
          <w:b/>
        </w:rPr>
        <w:t>to progress Council to Level AA ($12,000).</w:t>
      </w:r>
    </w:p>
    <w:p w:rsidR="00DE3D26" w:rsidRDefault="00DE3D26" w:rsidP="00E42062">
      <w:pPr>
        <w:ind w:left="720"/>
      </w:pPr>
      <w:r>
        <w:t xml:space="preserve">The $12,000 is an initial spend, with an ongoing annual spend of $10,000. Community Development Officer to seek clarification on budget source for ongoing spend. Committee </w:t>
      </w:r>
      <w:proofErr w:type="gramStart"/>
      <w:r>
        <w:t>raised</w:t>
      </w:r>
      <w:proofErr w:type="gramEnd"/>
      <w:r>
        <w:t xml:space="preserve"> that web accessibility has been an ongoing concern, and gave their endorsement to initiate, but not to fund ongoing maintenance out of the Access and Inclusion Budget. </w:t>
      </w:r>
    </w:p>
    <w:p w:rsidR="00DE3D26" w:rsidRDefault="00DE3D26" w:rsidP="00DE3D26"/>
    <w:p w:rsidR="00DE3D26" w:rsidRDefault="00DE3D26" w:rsidP="00E42062">
      <w:pPr>
        <w:ind w:left="720"/>
      </w:pPr>
      <w:r w:rsidRPr="00C077D7">
        <w:rPr>
          <w:b/>
        </w:rPr>
        <w:t>Vote:</w:t>
      </w:r>
      <w:r>
        <w:t xml:space="preserve"> Four members voted in favour for all four items, none against; all items endorsed for funding.</w:t>
      </w:r>
    </w:p>
    <w:p w:rsidR="00DE3D26" w:rsidRDefault="00DE3D26" w:rsidP="00E42062">
      <w:pPr>
        <w:ind w:left="720"/>
      </w:pPr>
    </w:p>
    <w:p w:rsidR="00DE3D26" w:rsidRDefault="00DE3D26" w:rsidP="00E42062">
      <w:pPr>
        <w:ind w:left="720"/>
      </w:pPr>
      <w:r w:rsidRPr="002D6597">
        <w:rPr>
          <w:i/>
        </w:rPr>
        <w:t>Other:</w:t>
      </w:r>
      <w:r>
        <w:t xml:space="preserve"> Debbie Bampton reported a footpath leading to Government House that stops, preventing people with mobility issues from accessing the building. Senior Capital Works Coordinator will follow up on this. </w:t>
      </w:r>
    </w:p>
    <w:p w:rsidR="00DE3D26" w:rsidRDefault="00DE3D26" w:rsidP="00DE3D26">
      <w:pPr>
        <w:pStyle w:val="ListParagraph"/>
        <w:ind w:left="1141"/>
      </w:pPr>
    </w:p>
    <w:p w:rsidR="00DE3D26" w:rsidRDefault="00DE3D26" w:rsidP="00DE3D26">
      <w:r>
        <w:t xml:space="preserve">6.2 </w:t>
      </w:r>
      <w:r w:rsidRPr="002D6597">
        <w:rPr>
          <w:i/>
        </w:rPr>
        <w:t>Committee membership:</w:t>
      </w:r>
      <w:r>
        <w:t xml:space="preserve"> </w:t>
      </w:r>
    </w:p>
    <w:p w:rsidR="00DE3D26" w:rsidRDefault="00DE3D26" w:rsidP="00DE3D26">
      <w:pPr>
        <w:pStyle w:val="ListParagraph"/>
        <w:ind w:left="781" w:firstLine="360"/>
      </w:pPr>
      <w:proofErr w:type="spellStart"/>
      <w:r>
        <w:t>i</w:t>
      </w:r>
      <w:proofErr w:type="spellEnd"/>
      <w:r>
        <w:t xml:space="preserve">. Review of Council committees – Community Development Officer advised that Council is in the process of reviewing Council meetings and committees, which may involve some changes to the structure of this Committee. Committee sought clarification around consultation. Community and Cultural Development Coordinator advised that a survey had been circulated by Council. Community Development Officer to find background to this and </w:t>
      </w:r>
      <w:proofErr w:type="gramStart"/>
      <w:r>
        <w:t>advise</w:t>
      </w:r>
      <w:proofErr w:type="gramEnd"/>
      <w:r>
        <w:t xml:space="preserve"> of consultation date. </w:t>
      </w:r>
    </w:p>
    <w:p w:rsidR="00DE3D26" w:rsidRDefault="00DE3D26" w:rsidP="00DE3D26">
      <w:pPr>
        <w:pStyle w:val="ListParagraph"/>
        <w:ind w:left="781" w:firstLine="360"/>
      </w:pPr>
      <w:r>
        <w:t>ii. Resignation of community representative, Nathan Alum.</w:t>
      </w:r>
    </w:p>
    <w:p w:rsidR="00DE3D26" w:rsidRDefault="00DE3D26" w:rsidP="00DE3D26">
      <w:pPr>
        <w:pStyle w:val="ListParagraph"/>
        <w:ind w:left="781" w:firstLine="360"/>
      </w:pPr>
      <w:r>
        <w:t xml:space="preserve">iii. Membership nominations for new term to open shortly. </w:t>
      </w:r>
      <w:proofErr w:type="gramStart"/>
      <w:r>
        <w:t>Community Development Officer to distribute information when available.</w:t>
      </w:r>
      <w:proofErr w:type="gramEnd"/>
      <w:r>
        <w:t xml:space="preserve"> </w:t>
      </w:r>
    </w:p>
    <w:p w:rsidR="00DE3D26" w:rsidRDefault="00DE3D26" w:rsidP="00DE3D26">
      <w:pPr>
        <w:pStyle w:val="ListParagraph"/>
        <w:ind w:left="781" w:firstLine="360"/>
      </w:pPr>
    </w:p>
    <w:p w:rsidR="00DE3D26" w:rsidRDefault="00DE3D26" w:rsidP="00DE3D26">
      <w:r>
        <w:t xml:space="preserve">6.3 </w:t>
      </w:r>
      <w:r w:rsidRPr="002D6597">
        <w:rPr>
          <w:i/>
        </w:rPr>
        <w:t xml:space="preserve">Council </w:t>
      </w:r>
      <w:r>
        <w:rPr>
          <w:i/>
        </w:rPr>
        <w:t>Policy R</w:t>
      </w:r>
      <w:r w:rsidRPr="002D6597">
        <w:rPr>
          <w:i/>
        </w:rPr>
        <w:t>eviews:</w:t>
      </w:r>
      <w:r>
        <w:t xml:space="preserve"> </w:t>
      </w:r>
    </w:p>
    <w:p w:rsidR="00DE3D26" w:rsidRDefault="00DE3D26" w:rsidP="00DE3D26">
      <w:r>
        <w:t xml:space="preserve">Community and Cultural Development Coordinator advised there are a number of policies up for renewal, including the Community Services, Cultural and Social General Policy aligned to the new Access and Inclusion Plan. </w:t>
      </w:r>
      <w:proofErr w:type="gramStart"/>
      <w:r>
        <w:t>Committee to be involved in review.</w:t>
      </w:r>
      <w:proofErr w:type="gramEnd"/>
    </w:p>
    <w:p w:rsidR="00DE3D26" w:rsidRDefault="00DE3D26" w:rsidP="00DE3D26"/>
    <w:p w:rsidR="00DE3D26" w:rsidRDefault="00DE3D26" w:rsidP="00DE3D26">
      <w:pPr>
        <w:rPr>
          <w:color w:val="231F20"/>
          <w:lang w:val="en"/>
        </w:rPr>
      </w:pPr>
      <w:r>
        <w:lastRenderedPageBreak/>
        <w:t xml:space="preserve">6.4 </w:t>
      </w:r>
      <w:r w:rsidRPr="002D6597">
        <w:rPr>
          <w:i/>
        </w:rPr>
        <w:t xml:space="preserve">ILC </w:t>
      </w:r>
      <w:r w:rsidRPr="002D6597">
        <w:rPr>
          <w:i/>
          <w:color w:val="231F20"/>
          <w:lang w:val="en"/>
        </w:rPr>
        <w:t>Economic Participation of People with Disability Grant Round 2019-20:</w:t>
      </w:r>
    </w:p>
    <w:p w:rsidR="00DE3D26" w:rsidRDefault="00DE3D26" w:rsidP="00DE3D26">
      <w:r>
        <w:rPr>
          <w:color w:val="231F20"/>
          <w:lang w:val="en"/>
        </w:rPr>
        <w:t xml:space="preserve">Diversity and Inclusion Senior Advisor described project she is seeking funding for, which includes staff capacity building (commencing with training for management) and employment opportunities in Council for people with disability. Susan Burns recommended Quest NT’s resources, and noted that there will be additional funding opening up in April and June. </w:t>
      </w:r>
      <w:r>
        <w:t xml:space="preserve">Community and Cultural Development Coordinator </w:t>
      </w:r>
      <w:r>
        <w:rPr>
          <w:color w:val="231F20"/>
          <w:lang w:val="en"/>
        </w:rPr>
        <w:t xml:space="preserve">advised that the Community and Culture Team are also looking at an opportunity to support an external application from Arts Access Darwin for artists with disability.  </w:t>
      </w:r>
    </w:p>
    <w:p w:rsidR="00DE3D26" w:rsidRDefault="00DE3D26" w:rsidP="00DE3D26">
      <w:pPr>
        <w:pStyle w:val="ListParagraph"/>
        <w:ind w:left="360"/>
      </w:pPr>
    </w:p>
    <w:tbl>
      <w:tblPr>
        <w:tblStyle w:val="TableGrid"/>
        <w:tblW w:w="8359" w:type="dxa"/>
        <w:tblInd w:w="1134" w:type="dxa"/>
        <w:tblLook w:val="04A0" w:firstRow="1" w:lastRow="0" w:firstColumn="1" w:lastColumn="0" w:noHBand="0" w:noVBand="1"/>
      </w:tblPr>
      <w:tblGrid>
        <w:gridCol w:w="1555"/>
        <w:gridCol w:w="6804"/>
      </w:tblGrid>
      <w:tr w:rsidR="00DE3D26" w:rsidTr="00C84356">
        <w:tc>
          <w:tcPr>
            <w:tcW w:w="1555" w:type="dxa"/>
          </w:tcPr>
          <w:p w:rsidR="00DE3D26" w:rsidRPr="002A6F80" w:rsidRDefault="00DE3D26" w:rsidP="00C84356">
            <w:pPr>
              <w:rPr>
                <w:b/>
              </w:rPr>
            </w:pPr>
            <w:r w:rsidRPr="002A6F80">
              <w:rPr>
                <w:b/>
              </w:rPr>
              <w:t>ACTION</w:t>
            </w:r>
          </w:p>
        </w:tc>
        <w:tc>
          <w:tcPr>
            <w:tcW w:w="6804" w:type="dxa"/>
          </w:tcPr>
          <w:p w:rsidR="00DE3D26" w:rsidRPr="007B2AAB" w:rsidRDefault="00DE3D26" w:rsidP="00C84356">
            <w:pPr>
              <w:pStyle w:val="ListParagraph"/>
              <w:ind w:left="0"/>
              <w:rPr>
                <w:szCs w:val="24"/>
              </w:rPr>
            </w:pPr>
            <w:r>
              <w:rPr>
                <w:szCs w:val="24"/>
              </w:rPr>
              <w:t>Lynn Allan to advise relevant Council teams of budget approvals.</w:t>
            </w:r>
          </w:p>
        </w:tc>
      </w:tr>
      <w:tr w:rsidR="00DE3D26" w:rsidTr="00C84356">
        <w:tc>
          <w:tcPr>
            <w:tcW w:w="1555" w:type="dxa"/>
          </w:tcPr>
          <w:p w:rsidR="00DE3D26" w:rsidRPr="002A6F80" w:rsidRDefault="00DE3D26" w:rsidP="00C84356">
            <w:pPr>
              <w:rPr>
                <w:b/>
              </w:rPr>
            </w:pPr>
            <w:r>
              <w:rPr>
                <w:b/>
              </w:rPr>
              <w:t>ACTION</w:t>
            </w:r>
          </w:p>
        </w:tc>
        <w:tc>
          <w:tcPr>
            <w:tcW w:w="6804" w:type="dxa"/>
          </w:tcPr>
          <w:p w:rsidR="00DE3D26" w:rsidRDefault="00DE3D26" w:rsidP="00C84356">
            <w:pPr>
              <w:pStyle w:val="ListParagraph"/>
              <w:ind w:left="0"/>
              <w:rPr>
                <w:szCs w:val="24"/>
              </w:rPr>
            </w:pPr>
            <w:r>
              <w:rPr>
                <w:szCs w:val="24"/>
              </w:rPr>
              <w:t xml:space="preserve">Lynn Allan to </w:t>
            </w:r>
            <w:r>
              <w:t>find background to committee consultation, in particular when consultation occurred.</w:t>
            </w:r>
          </w:p>
        </w:tc>
      </w:tr>
      <w:tr w:rsidR="00DE3D26" w:rsidTr="00C84356">
        <w:tc>
          <w:tcPr>
            <w:tcW w:w="1555" w:type="dxa"/>
          </w:tcPr>
          <w:p w:rsidR="00DE3D26" w:rsidRDefault="00DE3D26" w:rsidP="00C84356">
            <w:pPr>
              <w:rPr>
                <w:b/>
              </w:rPr>
            </w:pPr>
            <w:r>
              <w:rPr>
                <w:b/>
              </w:rPr>
              <w:t>ACTION</w:t>
            </w:r>
          </w:p>
        </w:tc>
        <w:tc>
          <w:tcPr>
            <w:tcW w:w="6804" w:type="dxa"/>
          </w:tcPr>
          <w:p w:rsidR="00DE3D26" w:rsidRDefault="00DE3D26" w:rsidP="00C84356">
            <w:pPr>
              <w:pStyle w:val="ListParagraph"/>
              <w:ind w:left="0"/>
              <w:rPr>
                <w:szCs w:val="24"/>
              </w:rPr>
            </w:pPr>
            <w:r w:rsidRPr="00D2109A">
              <w:rPr>
                <w:szCs w:val="24"/>
              </w:rPr>
              <w:t xml:space="preserve">Lynn </w:t>
            </w:r>
            <w:r>
              <w:rPr>
                <w:szCs w:val="24"/>
              </w:rPr>
              <w:t xml:space="preserve">Allan </w:t>
            </w:r>
            <w:r w:rsidRPr="00D2109A">
              <w:rPr>
                <w:szCs w:val="24"/>
              </w:rPr>
              <w:t xml:space="preserve">to distribute information on </w:t>
            </w:r>
            <w:r>
              <w:rPr>
                <w:szCs w:val="24"/>
              </w:rPr>
              <w:t>membership nominations when available.</w:t>
            </w:r>
          </w:p>
        </w:tc>
      </w:tr>
      <w:tr w:rsidR="00DE3D26" w:rsidTr="00C84356">
        <w:tc>
          <w:tcPr>
            <w:tcW w:w="1555" w:type="dxa"/>
          </w:tcPr>
          <w:p w:rsidR="00DE3D26" w:rsidRDefault="00DE3D26" w:rsidP="00C84356">
            <w:pPr>
              <w:rPr>
                <w:b/>
              </w:rPr>
            </w:pPr>
            <w:r>
              <w:rPr>
                <w:b/>
              </w:rPr>
              <w:t>ACTION</w:t>
            </w:r>
          </w:p>
        </w:tc>
        <w:tc>
          <w:tcPr>
            <w:tcW w:w="6804" w:type="dxa"/>
          </w:tcPr>
          <w:p w:rsidR="00DE3D26" w:rsidRDefault="00DE3D26" w:rsidP="00C84356">
            <w:pPr>
              <w:pStyle w:val="ListParagraph"/>
              <w:ind w:left="0"/>
              <w:rPr>
                <w:szCs w:val="24"/>
              </w:rPr>
            </w:pPr>
            <w:r>
              <w:rPr>
                <w:szCs w:val="24"/>
              </w:rPr>
              <w:t>Lynn Allan to ensure committee is involved in review of policy.</w:t>
            </w:r>
          </w:p>
        </w:tc>
      </w:tr>
      <w:tr w:rsidR="00DE3D26" w:rsidTr="00C84356">
        <w:tc>
          <w:tcPr>
            <w:tcW w:w="1555" w:type="dxa"/>
          </w:tcPr>
          <w:p w:rsidR="00DE3D26" w:rsidRDefault="00DE3D26" w:rsidP="00C84356">
            <w:pPr>
              <w:rPr>
                <w:b/>
              </w:rPr>
            </w:pPr>
            <w:r>
              <w:rPr>
                <w:b/>
              </w:rPr>
              <w:t>ACTION</w:t>
            </w:r>
          </w:p>
        </w:tc>
        <w:tc>
          <w:tcPr>
            <w:tcW w:w="6804" w:type="dxa"/>
          </w:tcPr>
          <w:p w:rsidR="00DE3D26" w:rsidRDefault="00DE3D26" w:rsidP="00C84356">
            <w:pPr>
              <w:pStyle w:val="ListParagraph"/>
              <w:ind w:left="0"/>
              <w:rPr>
                <w:szCs w:val="24"/>
              </w:rPr>
            </w:pPr>
            <w:r>
              <w:rPr>
                <w:szCs w:val="24"/>
              </w:rPr>
              <w:t>Matthew Vitucci to follow up on footpath at Government House.</w:t>
            </w:r>
          </w:p>
        </w:tc>
      </w:tr>
    </w:tbl>
    <w:p w:rsidR="00DE3D26" w:rsidRDefault="00DE3D26" w:rsidP="00DE3D26"/>
    <w:p w:rsidR="00DE3D26" w:rsidRDefault="00DE3D26" w:rsidP="00DE3D26">
      <w:pPr>
        <w:pStyle w:val="Heading1"/>
        <w:spacing w:before="0" w:after="0"/>
        <w:ind w:left="426"/>
      </w:pPr>
    </w:p>
    <w:p w:rsidR="00DE3D26" w:rsidRDefault="00DE3D26" w:rsidP="00DE3D26">
      <w:pPr>
        <w:pStyle w:val="Heading1"/>
        <w:numPr>
          <w:ilvl w:val="0"/>
          <w:numId w:val="46"/>
        </w:numPr>
        <w:spacing w:before="0" w:after="0"/>
        <w:ind w:left="426" w:hanging="426"/>
      </w:pPr>
      <w:r>
        <w:t>MEMBERS UPDATE</w:t>
      </w:r>
    </w:p>
    <w:p w:rsidR="00DE3D26" w:rsidRDefault="00DE3D26" w:rsidP="00DE3D26">
      <w:pPr>
        <w:pStyle w:val="ListParagraph"/>
        <w:numPr>
          <w:ilvl w:val="0"/>
          <w:numId w:val="36"/>
        </w:numPr>
      </w:pPr>
      <w:r>
        <w:rPr>
          <w:b/>
        </w:rPr>
        <w:t>Susan Burns</w:t>
      </w:r>
      <w:r w:rsidRPr="0024197E">
        <w:rPr>
          <w:b/>
        </w:rPr>
        <w:t>:</w:t>
      </w:r>
      <w:r>
        <w:t xml:space="preserve"> The NT Public Housing Tenancy Support Program has monthly social events. Susan to provide info to committee via Community Development Officer.  </w:t>
      </w:r>
    </w:p>
    <w:p w:rsidR="00DE3D26" w:rsidRPr="0024197E" w:rsidRDefault="00DE3D26" w:rsidP="00DE3D26">
      <w:pPr>
        <w:pStyle w:val="ListParagraph"/>
        <w:numPr>
          <w:ilvl w:val="0"/>
          <w:numId w:val="36"/>
        </w:numPr>
        <w:rPr>
          <w:b/>
        </w:rPr>
      </w:pPr>
      <w:r>
        <w:rPr>
          <w:b/>
        </w:rPr>
        <w:t>Kyle Adams</w:t>
      </w:r>
      <w:r w:rsidRPr="0024197E">
        <w:rPr>
          <w:b/>
        </w:rPr>
        <w:t>:</w:t>
      </w:r>
      <w:r>
        <w:t xml:space="preserve"> Is enjoying swimming program at Parap Pool; he and friends would like to access more community events. They have concerns around safety in community spaces, such as around Casuarina Square, and would like to see more CCTV cameras in use.  </w:t>
      </w:r>
      <w:r w:rsidRPr="00384269">
        <w:rPr>
          <w:rFonts w:cs="Arial"/>
          <w:color w:val="000000"/>
          <w:szCs w:val="24"/>
        </w:rPr>
        <w:t>Manager Infrastructure Maintenance</w:t>
      </w:r>
      <w:r w:rsidRPr="00384269">
        <w:t xml:space="preserve"> advised</w:t>
      </w:r>
      <w:r>
        <w:t xml:space="preserve"> that CCTV in this area is covered by a private company, who work with Police to monitor. Council focus is on hot spots. Lynn Allan to send Kyle information on location of Council’s CCTV cameras. </w:t>
      </w:r>
    </w:p>
    <w:p w:rsidR="00DE3D26" w:rsidRPr="00EF549E" w:rsidRDefault="00DE3D26" w:rsidP="00DE3D26">
      <w:pPr>
        <w:pStyle w:val="ListParagraph"/>
        <w:numPr>
          <w:ilvl w:val="0"/>
          <w:numId w:val="36"/>
        </w:numPr>
        <w:rPr>
          <w:b/>
        </w:rPr>
      </w:pPr>
      <w:r>
        <w:rPr>
          <w:b/>
        </w:rPr>
        <w:t>Lynne Strathie</w:t>
      </w:r>
      <w:r w:rsidRPr="00403D92">
        <w:rPr>
          <w:b/>
        </w:rPr>
        <w:t xml:space="preserve">: </w:t>
      </w:r>
      <w:r w:rsidRPr="001C578F">
        <w:t>Telehealth is improving access to healthcare services for patients who live in regional, rural and remote areas</w:t>
      </w:r>
      <w:r>
        <w:t>; using a whole of government approach. Will give</w:t>
      </w:r>
      <w:r w:rsidRPr="00403D92">
        <w:t xml:space="preserve"> a paper </w:t>
      </w:r>
      <w:r>
        <w:t xml:space="preserve">on carers </w:t>
      </w:r>
      <w:r w:rsidRPr="00403D92">
        <w:t>at the National Rural Health</w:t>
      </w:r>
      <w:r>
        <w:t xml:space="preserve"> Conference in Hobart in March. Committee to contact Lynne for more info if interested. </w:t>
      </w:r>
    </w:p>
    <w:p w:rsidR="00DE3D26" w:rsidRPr="00EF549E" w:rsidRDefault="00DE3D26" w:rsidP="00DE3D26">
      <w:pPr>
        <w:pStyle w:val="ListParagraph"/>
        <w:rPr>
          <w:b/>
        </w:rPr>
      </w:pPr>
    </w:p>
    <w:tbl>
      <w:tblPr>
        <w:tblStyle w:val="TableGrid"/>
        <w:tblW w:w="8359" w:type="dxa"/>
        <w:tblInd w:w="1134" w:type="dxa"/>
        <w:tblLook w:val="04A0" w:firstRow="1" w:lastRow="0" w:firstColumn="1" w:lastColumn="0" w:noHBand="0" w:noVBand="1"/>
      </w:tblPr>
      <w:tblGrid>
        <w:gridCol w:w="1555"/>
        <w:gridCol w:w="6804"/>
      </w:tblGrid>
      <w:tr w:rsidR="00DE3D26" w:rsidTr="00C84356">
        <w:trPr>
          <w:trHeight w:val="205"/>
        </w:trPr>
        <w:tc>
          <w:tcPr>
            <w:tcW w:w="1555" w:type="dxa"/>
          </w:tcPr>
          <w:p w:rsidR="00DE3D26" w:rsidRPr="002A6F80" w:rsidRDefault="00DE3D26" w:rsidP="00C84356">
            <w:pPr>
              <w:rPr>
                <w:b/>
              </w:rPr>
            </w:pPr>
            <w:r w:rsidRPr="002A6F80">
              <w:rPr>
                <w:b/>
              </w:rPr>
              <w:t>ACTION</w:t>
            </w:r>
          </w:p>
        </w:tc>
        <w:tc>
          <w:tcPr>
            <w:tcW w:w="6804" w:type="dxa"/>
          </w:tcPr>
          <w:p w:rsidR="00DE3D26" w:rsidRDefault="00DE3D26" w:rsidP="00C84356">
            <w:r>
              <w:t>Susan Burns to send Lynn Allan information on NT Public Housing Tenancy Support Program’s monthly social events.</w:t>
            </w:r>
          </w:p>
        </w:tc>
      </w:tr>
    </w:tbl>
    <w:p w:rsidR="00DE3D26" w:rsidRDefault="00DE3D26" w:rsidP="00DE3D26"/>
    <w:p w:rsidR="00DE3D26" w:rsidRDefault="00DE3D26" w:rsidP="00DE3D26">
      <w:pPr>
        <w:pStyle w:val="Heading1"/>
        <w:numPr>
          <w:ilvl w:val="0"/>
          <w:numId w:val="46"/>
        </w:numPr>
        <w:spacing w:before="0" w:after="0"/>
        <w:ind w:left="426" w:hanging="426"/>
      </w:pPr>
      <w:r>
        <w:t xml:space="preserve">ANY </w:t>
      </w:r>
      <w:r w:rsidRPr="000B7D25">
        <w:t>OTHER BUSINESS</w:t>
      </w:r>
    </w:p>
    <w:p w:rsidR="00DE3D26" w:rsidRPr="004D7397" w:rsidRDefault="00DE3D26" w:rsidP="00DE3D26">
      <w:proofErr w:type="gramStart"/>
      <w:r>
        <w:t>Nil.</w:t>
      </w:r>
      <w:proofErr w:type="gramEnd"/>
      <w:r>
        <w:t xml:space="preserve"> </w:t>
      </w:r>
    </w:p>
    <w:p w:rsidR="00DE3D26" w:rsidRPr="0051006A" w:rsidRDefault="00DE3D26" w:rsidP="00DE3D26"/>
    <w:p w:rsidR="00DE3D26" w:rsidRPr="00C6025B" w:rsidRDefault="00DE3D26" w:rsidP="00DE3D26">
      <w:pPr>
        <w:pStyle w:val="Heading1"/>
        <w:numPr>
          <w:ilvl w:val="0"/>
          <w:numId w:val="46"/>
        </w:numPr>
        <w:spacing w:before="0" w:after="0"/>
      </w:pPr>
      <w:r>
        <w:t xml:space="preserve"> NEXT </w:t>
      </w:r>
      <w:r w:rsidRPr="000B7D25">
        <w:t>MEETING</w:t>
      </w:r>
      <w:r>
        <w:tab/>
      </w:r>
    </w:p>
    <w:p w:rsidR="00DE3D26" w:rsidRPr="00523B1A" w:rsidRDefault="00DE3D26" w:rsidP="00DE3D26">
      <w:pPr>
        <w:tabs>
          <w:tab w:val="left" w:pos="-1440"/>
        </w:tabs>
        <w:jc w:val="both"/>
        <w:rPr>
          <w:rFonts w:cs="Arial"/>
          <w:szCs w:val="24"/>
        </w:rPr>
      </w:pPr>
      <w:r>
        <w:rPr>
          <w:rFonts w:cs="Arial"/>
          <w:szCs w:val="24"/>
        </w:rPr>
        <w:t xml:space="preserve">Tuesday 7 May, </w:t>
      </w:r>
      <w:r w:rsidRPr="00523B1A">
        <w:rPr>
          <w:rFonts w:cs="Arial"/>
          <w:szCs w:val="24"/>
        </w:rPr>
        <w:t xml:space="preserve">2019 </w:t>
      </w:r>
    </w:p>
    <w:p w:rsidR="00DE3D26" w:rsidRPr="00D80E7A" w:rsidRDefault="00DE3D26" w:rsidP="00DE3D26">
      <w:pPr>
        <w:pStyle w:val="ListParagraph"/>
        <w:tabs>
          <w:tab w:val="left" w:pos="-1440"/>
        </w:tabs>
        <w:ind w:left="360"/>
        <w:jc w:val="both"/>
        <w:rPr>
          <w:rFonts w:cs="Arial"/>
          <w:szCs w:val="24"/>
        </w:rPr>
      </w:pPr>
    </w:p>
    <w:p w:rsidR="00DE3D26" w:rsidRPr="00D80E7A" w:rsidRDefault="00DE3D26" w:rsidP="00DE3D26">
      <w:pPr>
        <w:tabs>
          <w:tab w:val="left" w:pos="-1440"/>
        </w:tabs>
        <w:jc w:val="both"/>
        <w:rPr>
          <w:rFonts w:cs="Arial"/>
          <w:szCs w:val="24"/>
        </w:rPr>
      </w:pPr>
      <w:r w:rsidRPr="00D80E7A">
        <w:rPr>
          <w:rFonts w:cs="Arial"/>
          <w:szCs w:val="24"/>
        </w:rPr>
        <w:t>All meetings are from 1.30pm to 3.00pm at the Casuarina Library Meeting Room.</w:t>
      </w:r>
      <w:r>
        <w:rPr>
          <w:rFonts w:cs="Arial"/>
          <w:szCs w:val="24"/>
        </w:rPr>
        <w:t xml:space="preserve"> </w:t>
      </w:r>
    </w:p>
    <w:p w:rsidR="00DE3D26" w:rsidRPr="0051006A" w:rsidRDefault="00DE3D26" w:rsidP="00DE3D26"/>
    <w:p w:rsidR="00DE3D26" w:rsidRPr="00C6025B" w:rsidRDefault="00DE3D26" w:rsidP="00DE3D26">
      <w:pPr>
        <w:pStyle w:val="Heading1"/>
        <w:numPr>
          <w:ilvl w:val="0"/>
          <w:numId w:val="46"/>
        </w:numPr>
        <w:spacing w:before="0" w:after="0"/>
      </w:pPr>
      <w:r>
        <w:t xml:space="preserve"> MEETING CLOSED</w:t>
      </w:r>
      <w:r>
        <w:tab/>
      </w:r>
    </w:p>
    <w:p w:rsidR="00DE3D26" w:rsidRDefault="00DE3D26" w:rsidP="00DE3D26">
      <w:pPr>
        <w:tabs>
          <w:tab w:val="left" w:pos="-1440"/>
        </w:tabs>
        <w:jc w:val="both"/>
        <w:rPr>
          <w:rFonts w:cs="Arial"/>
          <w:b/>
          <w:szCs w:val="24"/>
        </w:rPr>
      </w:pPr>
      <w:r>
        <w:rPr>
          <w:rFonts w:cs="Arial"/>
          <w:szCs w:val="24"/>
        </w:rPr>
        <w:t>2.56pm</w:t>
      </w:r>
    </w:p>
    <w:p w:rsidR="00DE3D26" w:rsidRDefault="00DE3D26" w:rsidP="00DE3D26">
      <w:pPr>
        <w:spacing w:after="200" w:line="276" w:lineRule="auto"/>
        <w:sectPr w:rsidR="00DE3D26" w:rsidSect="001C1BC8">
          <w:headerReference w:type="even" r:id="rId22"/>
          <w:headerReference w:type="default" r:id="rId23"/>
          <w:footerReference w:type="default" r:id="rId24"/>
          <w:headerReference w:type="first" r:id="rId25"/>
          <w:footerReference w:type="first" r:id="rId26"/>
          <w:pgSz w:w="11906" w:h="16838"/>
          <w:pgMar w:top="1245" w:right="1133" w:bottom="709" w:left="1440" w:header="708" w:footer="400" w:gutter="0"/>
          <w:cols w:space="708"/>
          <w:titlePg/>
          <w:docGrid w:linePitch="360"/>
        </w:sectPr>
      </w:pPr>
    </w:p>
    <w:p w:rsidR="00DE3D26" w:rsidRPr="002158C5" w:rsidRDefault="00DE3D26" w:rsidP="00DE3D26">
      <w:pPr>
        <w:jc w:val="center"/>
        <w:rPr>
          <w:b/>
          <w:sz w:val="32"/>
          <w:szCs w:val="32"/>
        </w:rPr>
      </w:pPr>
      <w:r>
        <w:rPr>
          <w:b/>
          <w:sz w:val="32"/>
          <w:szCs w:val="32"/>
        </w:rPr>
        <w:lastRenderedPageBreak/>
        <w:t xml:space="preserve">Summary of </w:t>
      </w:r>
      <w:r w:rsidRPr="002158C5">
        <w:rPr>
          <w:b/>
          <w:sz w:val="32"/>
          <w:szCs w:val="32"/>
        </w:rPr>
        <w:t>Actions</w:t>
      </w:r>
    </w:p>
    <w:p w:rsidR="00DE3D26" w:rsidRDefault="00DE3D26" w:rsidP="00DE3D26"/>
    <w:tbl>
      <w:tblPr>
        <w:tblStyle w:val="TableGrid"/>
        <w:tblW w:w="15417" w:type="dxa"/>
        <w:tblLook w:val="04A0" w:firstRow="1" w:lastRow="0" w:firstColumn="1" w:lastColumn="0" w:noHBand="0" w:noVBand="1"/>
      </w:tblPr>
      <w:tblGrid>
        <w:gridCol w:w="1668"/>
        <w:gridCol w:w="4252"/>
        <w:gridCol w:w="9497"/>
      </w:tblGrid>
      <w:tr w:rsidR="00DE3D26" w:rsidRPr="00C4703D" w:rsidTr="00C84356">
        <w:tc>
          <w:tcPr>
            <w:tcW w:w="1668" w:type="dxa"/>
          </w:tcPr>
          <w:p w:rsidR="00DE3D26" w:rsidRPr="00C4703D" w:rsidRDefault="00DE3D26" w:rsidP="00C84356">
            <w:pPr>
              <w:rPr>
                <w:b/>
              </w:rPr>
            </w:pPr>
            <w:r w:rsidRPr="00C4703D">
              <w:rPr>
                <w:b/>
              </w:rPr>
              <w:t>Meeting Date</w:t>
            </w:r>
          </w:p>
        </w:tc>
        <w:tc>
          <w:tcPr>
            <w:tcW w:w="4252" w:type="dxa"/>
          </w:tcPr>
          <w:p w:rsidR="00DE3D26" w:rsidRPr="00C4703D" w:rsidRDefault="00DE3D26" w:rsidP="00C84356">
            <w:pPr>
              <w:rPr>
                <w:b/>
              </w:rPr>
            </w:pPr>
            <w:r w:rsidRPr="00C4703D">
              <w:rPr>
                <w:b/>
              </w:rPr>
              <w:t>Item</w:t>
            </w:r>
          </w:p>
        </w:tc>
        <w:tc>
          <w:tcPr>
            <w:tcW w:w="9497" w:type="dxa"/>
          </w:tcPr>
          <w:p w:rsidR="00DE3D26" w:rsidRPr="00C4703D" w:rsidRDefault="00DE3D26" w:rsidP="00C84356">
            <w:pPr>
              <w:rPr>
                <w:b/>
              </w:rPr>
            </w:pPr>
            <w:r w:rsidRPr="00C4703D">
              <w:rPr>
                <w:b/>
              </w:rPr>
              <w:t>Status</w:t>
            </w:r>
          </w:p>
        </w:tc>
      </w:tr>
      <w:tr w:rsidR="00DE3D26" w:rsidTr="00C84356">
        <w:tc>
          <w:tcPr>
            <w:tcW w:w="1668" w:type="dxa"/>
          </w:tcPr>
          <w:p w:rsidR="00DE3D26" w:rsidRDefault="00DE3D26" w:rsidP="00C84356">
            <w:r>
              <w:t>05/02/2019</w:t>
            </w:r>
          </w:p>
        </w:tc>
        <w:tc>
          <w:tcPr>
            <w:tcW w:w="4252" w:type="dxa"/>
          </w:tcPr>
          <w:p w:rsidR="00DE3D26" w:rsidRDefault="00DE3D26" w:rsidP="00C84356">
            <w:r>
              <w:t>3 Register of Conflicts of Interest</w:t>
            </w:r>
          </w:p>
        </w:tc>
        <w:tc>
          <w:tcPr>
            <w:tcW w:w="9497" w:type="dxa"/>
          </w:tcPr>
          <w:p w:rsidR="00DE3D26" w:rsidRDefault="00DE3D26" w:rsidP="00DE3D26">
            <w:pPr>
              <w:pStyle w:val="ListParagraph"/>
              <w:numPr>
                <w:ilvl w:val="0"/>
                <w:numId w:val="12"/>
              </w:numPr>
              <w:ind w:left="317"/>
              <w:rPr>
                <w:szCs w:val="24"/>
              </w:rPr>
            </w:pPr>
            <w:r>
              <w:rPr>
                <w:szCs w:val="24"/>
              </w:rPr>
              <w:t>Members to email Lynn with any COI.</w:t>
            </w:r>
          </w:p>
        </w:tc>
      </w:tr>
      <w:tr w:rsidR="00DE3D26" w:rsidTr="00C84356">
        <w:tc>
          <w:tcPr>
            <w:tcW w:w="1668" w:type="dxa"/>
          </w:tcPr>
          <w:p w:rsidR="00DE3D26" w:rsidRDefault="00DE3D26" w:rsidP="00C84356">
            <w:r>
              <w:t>05/02/2019</w:t>
            </w:r>
          </w:p>
        </w:tc>
        <w:tc>
          <w:tcPr>
            <w:tcW w:w="4252" w:type="dxa"/>
          </w:tcPr>
          <w:p w:rsidR="00DE3D26" w:rsidRDefault="00DE3D26" w:rsidP="00C84356">
            <w:r>
              <w:t>6 Signs Code</w:t>
            </w:r>
          </w:p>
        </w:tc>
        <w:tc>
          <w:tcPr>
            <w:tcW w:w="9497" w:type="dxa"/>
          </w:tcPr>
          <w:p w:rsidR="00DE3D26" w:rsidRDefault="00DE3D26" w:rsidP="00DE3D26">
            <w:pPr>
              <w:pStyle w:val="ListParagraph"/>
              <w:numPr>
                <w:ilvl w:val="0"/>
                <w:numId w:val="12"/>
              </w:numPr>
              <w:ind w:left="317"/>
            </w:pPr>
            <w:r>
              <w:rPr>
                <w:szCs w:val="24"/>
              </w:rPr>
              <w:t xml:space="preserve">Lynn to </w:t>
            </w:r>
            <w:r>
              <w:t>find background to committee consultation, in particular when consultation occurred.</w:t>
            </w:r>
          </w:p>
        </w:tc>
      </w:tr>
      <w:tr w:rsidR="00DE3D26" w:rsidTr="00C84356">
        <w:tc>
          <w:tcPr>
            <w:tcW w:w="1668" w:type="dxa"/>
          </w:tcPr>
          <w:p w:rsidR="00DE3D26" w:rsidRDefault="00DE3D26" w:rsidP="00C84356">
            <w:r w:rsidRPr="00A31E9A">
              <w:t>05/0</w:t>
            </w:r>
            <w:r>
              <w:t>3</w:t>
            </w:r>
            <w:r w:rsidRPr="00A31E9A">
              <w:t>/2019</w:t>
            </w:r>
          </w:p>
        </w:tc>
        <w:tc>
          <w:tcPr>
            <w:tcW w:w="4252" w:type="dxa"/>
          </w:tcPr>
          <w:p w:rsidR="00DE3D26" w:rsidRDefault="00DE3D26" w:rsidP="00C84356">
            <w:r>
              <w:t>7.5 Accessible Events</w:t>
            </w:r>
          </w:p>
        </w:tc>
        <w:tc>
          <w:tcPr>
            <w:tcW w:w="9497" w:type="dxa"/>
          </w:tcPr>
          <w:p w:rsidR="00DE3D26" w:rsidRPr="00E811D3" w:rsidRDefault="00DE3D26" w:rsidP="00DE3D26">
            <w:pPr>
              <w:pStyle w:val="ListParagraph"/>
              <w:numPr>
                <w:ilvl w:val="0"/>
                <w:numId w:val="12"/>
              </w:numPr>
              <w:ind w:left="303"/>
            </w:pPr>
            <w:r>
              <w:rPr>
                <w:szCs w:val="24"/>
              </w:rPr>
              <w:t>Lynn to discuss accessible events guidelines with Council events team.</w:t>
            </w:r>
          </w:p>
          <w:p w:rsidR="00DE3D26" w:rsidRDefault="00DE3D26" w:rsidP="00DE3D26">
            <w:pPr>
              <w:pStyle w:val="ListParagraph"/>
              <w:numPr>
                <w:ilvl w:val="0"/>
                <w:numId w:val="12"/>
              </w:numPr>
              <w:ind w:left="303"/>
            </w:pPr>
            <w:r>
              <w:t>Debbie to send Lynn the accessible events guidelines document developed by the AIAC.</w:t>
            </w:r>
          </w:p>
        </w:tc>
      </w:tr>
      <w:tr w:rsidR="00DE3D26" w:rsidTr="00C84356">
        <w:tc>
          <w:tcPr>
            <w:tcW w:w="1668" w:type="dxa"/>
          </w:tcPr>
          <w:p w:rsidR="00DE3D26" w:rsidRDefault="00DE3D26" w:rsidP="00C84356">
            <w:r>
              <w:t>05/03</w:t>
            </w:r>
            <w:r w:rsidRPr="00A31E9A">
              <w:t>/2019</w:t>
            </w:r>
          </w:p>
        </w:tc>
        <w:tc>
          <w:tcPr>
            <w:tcW w:w="4252" w:type="dxa"/>
          </w:tcPr>
          <w:p w:rsidR="00DE3D26" w:rsidRDefault="00DE3D26" w:rsidP="00C84356">
            <w:r>
              <w:t>6 Beach Access</w:t>
            </w:r>
          </w:p>
        </w:tc>
        <w:tc>
          <w:tcPr>
            <w:tcW w:w="9497" w:type="dxa"/>
          </w:tcPr>
          <w:p w:rsidR="00DE3D26" w:rsidRDefault="00DE3D26" w:rsidP="00DE3D26">
            <w:pPr>
              <w:pStyle w:val="ListParagraph"/>
              <w:numPr>
                <w:ilvl w:val="0"/>
                <w:numId w:val="12"/>
              </w:numPr>
              <w:ind w:left="303"/>
            </w:pPr>
            <w:r>
              <w:t>Susan to inform Committee on accessible beaches and events research and meeting outcomes once available.</w:t>
            </w:r>
          </w:p>
        </w:tc>
      </w:tr>
      <w:tr w:rsidR="00DE3D26" w:rsidTr="00C84356">
        <w:tc>
          <w:tcPr>
            <w:tcW w:w="1668" w:type="dxa"/>
          </w:tcPr>
          <w:p w:rsidR="00DE3D26" w:rsidRPr="00A31E9A" w:rsidRDefault="00DE3D26" w:rsidP="00C84356">
            <w:r>
              <w:t>05/03/2019</w:t>
            </w:r>
          </w:p>
        </w:tc>
        <w:tc>
          <w:tcPr>
            <w:tcW w:w="4252" w:type="dxa"/>
          </w:tcPr>
          <w:p w:rsidR="00DE3D26" w:rsidRDefault="00DE3D26" w:rsidP="00C84356">
            <w:r>
              <w:t>7.1 Council Structure</w:t>
            </w:r>
          </w:p>
        </w:tc>
        <w:tc>
          <w:tcPr>
            <w:tcW w:w="9497" w:type="dxa"/>
          </w:tcPr>
          <w:p w:rsidR="00DE3D26" w:rsidRDefault="00DE3D26" w:rsidP="00DE3D26">
            <w:pPr>
              <w:pStyle w:val="ListParagraph"/>
              <w:numPr>
                <w:ilvl w:val="0"/>
                <w:numId w:val="12"/>
              </w:numPr>
              <w:ind w:left="303"/>
            </w:pPr>
            <w:r w:rsidRPr="008E3AA2">
              <w:t xml:space="preserve">Lynn to email </w:t>
            </w:r>
            <w:r>
              <w:t xml:space="preserve">new </w:t>
            </w:r>
            <w:r w:rsidRPr="008E3AA2">
              <w:t>organisational chart and team structure to Committee.</w:t>
            </w:r>
          </w:p>
        </w:tc>
      </w:tr>
      <w:tr w:rsidR="00DE3D26" w:rsidTr="00C84356">
        <w:tc>
          <w:tcPr>
            <w:tcW w:w="1668" w:type="dxa"/>
          </w:tcPr>
          <w:p w:rsidR="00DE3D26" w:rsidRDefault="00DE3D26" w:rsidP="00C84356">
            <w:r>
              <w:t>05/03</w:t>
            </w:r>
            <w:r w:rsidRPr="00A31E9A">
              <w:t>/2019</w:t>
            </w:r>
          </w:p>
        </w:tc>
        <w:tc>
          <w:tcPr>
            <w:tcW w:w="4252" w:type="dxa"/>
          </w:tcPr>
          <w:p w:rsidR="00DE3D26" w:rsidRDefault="00DE3D26" w:rsidP="00C84356">
            <w:r>
              <w:t>6.1 Budget Approval</w:t>
            </w:r>
          </w:p>
        </w:tc>
        <w:tc>
          <w:tcPr>
            <w:tcW w:w="9497" w:type="dxa"/>
          </w:tcPr>
          <w:p w:rsidR="00DE3D26" w:rsidRDefault="00DE3D26" w:rsidP="00DE3D26">
            <w:pPr>
              <w:pStyle w:val="ListParagraph"/>
              <w:numPr>
                <w:ilvl w:val="0"/>
                <w:numId w:val="12"/>
              </w:numPr>
              <w:ind w:left="303"/>
            </w:pPr>
            <w:r>
              <w:rPr>
                <w:szCs w:val="24"/>
              </w:rPr>
              <w:t>Lynn to advise relevant Council teams of budget approvals</w:t>
            </w:r>
          </w:p>
        </w:tc>
      </w:tr>
      <w:tr w:rsidR="00DE3D26" w:rsidTr="00C84356">
        <w:tc>
          <w:tcPr>
            <w:tcW w:w="1668" w:type="dxa"/>
          </w:tcPr>
          <w:p w:rsidR="00DE3D26" w:rsidRDefault="00DE3D26" w:rsidP="00C84356">
            <w:r w:rsidRPr="00293C2F">
              <w:t>05/03/2019</w:t>
            </w:r>
          </w:p>
        </w:tc>
        <w:tc>
          <w:tcPr>
            <w:tcW w:w="4252" w:type="dxa"/>
          </w:tcPr>
          <w:p w:rsidR="00DE3D26" w:rsidRDefault="00DE3D26" w:rsidP="00C84356">
            <w:r>
              <w:t xml:space="preserve">6.2 Committee </w:t>
            </w:r>
          </w:p>
        </w:tc>
        <w:tc>
          <w:tcPr>
            <w:tcW w:w="9497" w:type="dxa"/>
          </w:tcPr>
          <w:p w:rsidR="00DE3D26" w:rsidRDefault="00DE3D26" w:rsidP="00DE3D26">
            <w:pPr>
              <w:pStyle w:val="ListParagraph"/>
              <w:numPr>
                <w:ilvl w:val="0"/>
                <w:numId w:val="12"/>
              </w:numPr>
              <w:ind w:left="303"/>
            </w:pPr>
            <w:r>
              <w:rPr>
                <w:szCs w:val="24"/>
              </w:rPr>
              <w:t xml:space="preserve">Lynn to </w:t>
            </w:r>
            <w:r>
              <w:t>find background to committee consultation, in particular when consultation occurred.</w:t>
            </w:r>
          </w:p>
          <w:p w:rsidR="00DE3D26" w:rsidRDefault="00DE3D26" w:rsidP="00DE3D26">
            <w:pPr>
              <w:pStyle w:val="ListParagraph"/>
              <w:numPr>
                <w:ilvl w:val="0"/>
                <w:numId w:val="12"/>
              </w:numPr>
              <w:ind w:left="303"/>
            </w:pPr>
            <w:r w:rsidRPr="00D2109A">
              <w:rPr>
                <w:szCs w:val="24"/>
              </w:rPr>
              <w:t xml:space="preserve">Lynn to distribute information on </w:t>
            </w:r>
            <w:r>
              <w:rPr>
                <w:szCs w:val="24"/>
              </w:rPr>
              <w:t xml:space="preserve">membership nominations </w:t>
            </w:r>
            <w:r w:rsidRPr="00D2109A">
              <w:rPr>
                <w:szCs w:val="24"/>
              </w:rPr>
              <w:t>when available.</w:t>
            </w:r>
          </w:p>
        </w:tc>
      </w:tr>
      <w:tr w:rsidR="00DE3D26" w:rsidTr="00C84356">
        <w:tc>
          <w:tcPr>
            <w:tcW w:w="1668" w:type="dxa"/>
          </w:tcPr>
          <w:p w:rsidR="00DE3D26" w:rsidRDefault="00DE3D26" w:rsidP="00C84356">
            <w:r w:rsidRPr="00293C2F">
              <w:t>05/03/2019</w:t>
            </w:r>
          </w:p>
        </w:tc>
        <w:tc>
          <w:tcPr>
            <w:tcW w:w="4252" w:type="dxa"/>
          </w:tcPr>
          <w:p w:rsidR="00DE3D26" w:rsidRPr="00C4703D" w:rsidRDefault="00DE3D26" w:rsidP="00C84356">
            <w:r>
              <w:t>6.3 Policy Review</w:t>
            </w:r>
          </w:p>
        </w:tc>
        <w:tc>
          <w:tcPr>
            <w:tcW w:w="9497" w:type="dxa"/>
          </w:tcPr>
          <w:p w:rsidR="00DE3D26" w:rsidRDefault="00DE3D26" w:rsidP="00DE3D26">
            <w:pPr>
              <w:pStyle w:val="ListParagraph"/>
              <w:numPr>
                <w:ilvl w:val="0"/>
                <w:numId w:val="12"/>
              </w:numPr>
              <w:ind w:left="303"/>
            </w:pPr>
            <w:r>
              <w:rPr>
                <w:szCs w:val="24"/>
              </w:rPr>
              <w:t>Lynn to ensure committee is involved in review of policy.</w:t>
            </w:r>
          </w:p>
        </w:tc>
      </w:tr>
      <w:tr w:rsidR="00DE3D26" w:rsidTr="00C84356">
        <w:tc>
          <w:tcPr>
            <w:tcW w:w="1668" w:type="dxa"/>
          </w:tcPr>
          <w:p w:rsidR="00DE3D26" w:rsidRPr="00293C2F" w:rsidRDefault="00DE3D26" w:rsidP="00C84356">
            <w:r w:rsidRPr="00433758">
              <w:t>05/03/2019</w:t>
            </w:r>
          </w:p>
        </w:tc>
        <w:tc>
          <w:tcPr>
            <w:tcW w:w="4252" w:type="dxa"/>
          </w:tcPr>
          <w:p w:rsidR="00DE3D26" w:rsidRDefault="00DE3D26" w:rsidP="00C84356">
            <w:r>
              <w:t xml:space="preserve">6. </w:t>
            </w:r>
            <w:r w:rsidRPr="00433758">
              <w:t>Footpath at Government House</w:t>
            </w:r>
          </w:p>
        </w:tc>
        <w:tc>
          <w:tcPr>
            <w:tcW w:w="9497" w:type="dxa"/>
          </w:tcPr>
          <w:p w:rsidR="00DE3D26" w:rsidRDefault="00DE3D26" w:rsidP="00DE3D26">
            <w:pPr>
              <w:pStyle w:val="ListParagraph"/>
              <w:numPr>
                <w:ilvl w:val="0"/>
                <w:numId w:val="12"/>
              </w:numPr>
              <w:ind w:left="303"/>
            </w:pPr>
            <w:r w:rsidRPr="00433758">
              <w:t>Matt to follow up on footpath at Government House</w:t>
            </w:r>
          </w:p>
        </w:tc>
      </w:tr>
      <w:tr w:rsidR="00DE3D26" w:rsidTr="00C84356">
        <w:tc>
          <w:tcPr>
            <w:tcW w:w="1668" w:type="dxa"/>
          </w:tcPr>
          <w:p w:rsidR="00DE3D26" w:rsidRDefault="00DE3D26" w:rsidP="00C84356">
            <w:r w:rsidRPr="00293C2F">
              <w:t>05/03/2019</w:t>
            </w:r>
          </w:p>
        </w:tc>
        <w:tc>
          <w:tcPr>
            <w:tcW w:w="4252" w:type="dxa"/>
          </w:tcPr>
          <w:p w:rsidR="00DE3D26" w:rsidRPr="00C4703D" w:rsidRDefault="00DE3D26" w:rsidP="00C84356">
            <w:r>
              <w:t>7. NTPHT Support Program</w:t>
            </w:r>
          </w:p>
        </w:tc>
        <w:tc>
          <w:tcPr>
            <w:tcW w:w="9497" w:type="dxa"/>
          </w:tcPr>
          <w:p w:rsidR="00DE3D26" w:rsidRDefault="00DE3D26" w:rsidP="00DE3D26">
            <w:pPr>
              <w:pStyle w:val="ListParagraph"/>
              <w:numPr>
                <w:ilvl w:val="0"/>
                <w:numId w:val="12"/>
              </w:numPr>
              <w:ind w:left="303"/>
            </w:pPr>
            <w:r>
              <w:t>Susan to send Lynn info on NT Public Housing Tenancy Support Program’s monthly social events.</w:t>
            </w:r>
          </w:p>
        </w:tc>
      </w:tr>
      <w:tr w:rsidR="00DE3D26" w:rsidTr="00C84356">
        <w:tc>
          <w:tcPr>
            <w:tcW w:w="1668" w:type="dxa"/>
          </w:tcPr>
          <w:p w:rsidR="00DE3D26" w:rsidRDefault="00DE3D26" w:rsidP="00C84356">
            <w:r>
              <w:t>25/07/2018</w:t>
            </w:r>
          </w:p>
        </w:tc>
        <w:tc>
          <w:tcPr>
            <w:tcW w:w="4252" w:type="dxa"/>
          </w:tcPr>
          <w:p w:rsidR="00DE3D26" w:rsidRPr="00C4703D" w:rsidRDefault="00DE3D26" w:rsidP="00DE3D26">
            <w:pPr>
              <w:pStyle w:val="ListParagraph"/>
              <w:numPr>
                <w:ilvl w:val="1"/>
                <w:numId w:val="10"/>
              </w:numPr>
            </w:pPr>
            <w:r>
              <w:t xml:space="preserve"> Accessible parking at Botanic Gardens</w:t>
            </w:r>
          </w:p>
          <w:p w:rsidR="00DE3D26" w:rsidRPr="00C4703D" w:rsidRDefault="00DE3D26" w:rsidP="00C84356"/>
        </w:tc>
        <w:tc>
          <w:tcPr>
            <w:tcW w:w="9497" w:type="dxa"/>
          </w:tcPr>
          <w:p w:rsidR="00DE3D26" w:rsidRDefault="00DE3D26" w:rsidP="00DE3D26">
            <w:pPr>
              <w:pStyle w:val="ListParagraph"/>
              <w:numPr>
                <w:ilvl w:val="0"/>
                <w:numId w:val="12"/>
              </w:numPr>
              <w:ind w:left="317"/>
            </w:pPr>
            <w:r w:rsidRPr="00C36476">
              <w:t>Deb</w:t>
            </w:r>
            <w:r>
              <w:t>bie</w:t>
            </w:r>
            <w:r w:rsidRPr="00C36476">
              <w:t xml:space="preserve"> and Susan to draft a letter to Brian </w:t>
            </w:r>
            <w:proofErr w:type="spellStart"/>
            <w:r w:rsidRPr="00C36476">
              <w:t>Harty</w:t>
            </w:r>
            <w:proofErr w:type="spellEnd"/>
            <w:r w:rsidRPr="00C36476">
              <w:t xml:space="preserve"> of NTG on the current st</w:t>
            </w:r>
            <w:r>
              <w:t>atus of the Botanic Gardens path</w:t>
            </w:r>
            <w:r w:rsidRPr="00C36476">
              <w:t>way</w:t>
            </w:r>
            <w:r>
              <w:t>.</w:t>
            </w:r>
          </w:p>
        </w:tc>
      </w:tr>
      <w:tr w:rsidR="00DE3D26" w:rsidTr="00C84356">
        <w:tc>
          <w:tcPr>
            <w:tcW w:w="1668" w:type="dxa"/>
          </w:tcPr>
          <w:p w:rsidR="00DE3D26" w:rsidRDefault="00DE3D26" w:rsidP="00C84356">
            <w:pPr>
              <w:ind w:right="-249"/>
            </w:pPr>
            <w:r>
              <w:t>23/05/2018</w:t>
            </w:r>
          </w:p>
        </w:tc>
        <w:tc>
          <w:tcPr>
            <w:tcW w:w="4252" w:type="dxa"/>
          </w:tcPr>
          <w:p w:rsidR="00DE3D26" w:rsidRPr="00840880" w:rsidRDefault="00DE3D26" w:rsidP="00C84356">
            <w:r w:rsidRPr="00840880">
              <w:t>5.</w:t>
            </w:r>
            <w:r>
              <w:t>4</w:t>
            </w:r>
            <w:r w:rsidRPr="00840880">
              <w:t xml:space="preserve"> Cavenagh Street accessibility</w:t>
            </w:r>
          </w:p>
          <w:p w:rsidR="00DE3D26" w:rsidRDefault="00DE3D26" w:rsidP="00C84356"/>
        </w:tc>
        <w:tc>
          <w:tcPr>
            <w:tcW w:w="9497" w:type="dxa"/>
          </w:tcPr>
          <w:p w:rsidR="00DE3D26" w:rsidRDefault="00DE3D26" w:rsidP="00DE3D26">
            <w:pPr>
              <w:pStyle w:val="ListParagraph"/>
              <w:numPr>
                <w:ilvl w:val="0"/>
                <w:numId w:val="12"/>
              </w:numPr>
              <w:ind w:left="317"/>
            </w:pPr>
            <w:r>
              <w:t>Ongoing.</w:t>
            </w:r>
          </w:p>
        </w:tc>
      </w:tr>
    </w:tbl>
    <w:p w:rsidR="00DE3D26" w:rsidRDefault="00DE3D26" w:rsidP="00DE3D26"/>
    <w:p w:rsidR="00DE3D26" w:rsidRDefault="00DE3D26" w:rsidP="00D9449A"/>
    <w:sectPr w:rsidR="00DE3D26" w:rsidSect="00DE3D26">
      <w:pgSz w:w="16838" w:h="11906" w:orient="landscape"/>
      <w:pgMar w:top="567" w:right="1245" w:bottom="1133" w:left="709" w:header="708" w:footer="9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AEE" w:rsidRDefault="00D24AEE" w:rsidP="00D9449A">
      <w:r>
        <w:separator/>
      </w:r>
    </w:p>
  </w:endnote>
  <w:endnote w:type="continuationSeparator" w:id="0">
    <w:p w:rsidR="00D24AEE" w:rsidRDefault="00D24AEE" w:rsidP="00D9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3F" w:rsidRDefault="00CA2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EE" w:rsidRDefault="00D24AEE" w:rsidP="005A504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461F6">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461F6">
      <w:rPr>
        <w:b/>
        <w:bCs/>
        <w:noProof/>
      </w:rPr>
      <w:t>10</w:t>
    </w:r>
    <w:r>
      <w:rPr>
        <w:b/>
        <w:bCs/>
        <w:szCs w:val="24"/>
      </w:rPr>
      <w:fldChar w:fldCharType="end"/>
    </w:r>
  </w:p>
  <w:p w:rsidR="00D24AEE" w:rsidRDefault="00D24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EE" w:rsidRDefault="00D24AEE" w:rsidP="00D9449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461F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461F6">
      <w:rPr>
        <w:b/>
        <w:bCs/>
        <w:noProof/>
      </w:rPr>
      <w:t>10</w:t>
    </w:r>
    <w:r>
      <w:rPr>
        <w:b/>
        <w:bCs/>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26" w:rsidRDefault="00DE3D26" w:rsidP="005A504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461F6">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461F6">
      <w:rPr>
        <w:b/>
        <w:bCs/>
        <w:noProof/>
      </w:rPr>
      <w:t>10</w:t>
    </w:r>
    <w:r>
      <w:rPr>
        <w:b/>
        <w:bCs/>
        <w:szCs w:val="24"/>
      </w:rPr>
      <w:fldChar w:fldCharType="end"/>
    </w:r>
  </w:p>
  <w:p w:rsidR="00DE3D26" w:rsidRDefault="00DE3D2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26" w:rsidRDefault="00DE3D26" w:rsidP="00D9449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461F6">
      <w:rPr>
        <w:b/>
        <w:bCs/>
        <w:noProof/>
      </w:rPr>
      <w:t>10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461F6">
      <w:rPr>
        <w:b/>
        <w:bCs/>
        <w:noProof/>
      </w:rPr>
      <w:t>10</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AEE" w:rsidRDefault="00D24AEE" w:rsidP="00D9449A">
      <w:r>
        <w:separator/>
      </w:r>
    </w:p>
  </w:footnote>
  <w:footnote w:type="continuationSeparator" w:id="0">
    <w:p w:rsidR="00D24AEE" w:rsidRDefault="00D24AEE" w:rsidP="00D9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3F" w:rsidRDefault="00CA2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EE" w:rsidRDefault="00D24AEE" w:rsidP="00A7374B">
    <w:pPr>
      <w:pStyle w:val="Header"/>
      <w:pBdr>
        <w:bottom w:val="single" w:sz="4" w:space="1" w:color="auto"/>
      </w:pBdr>
      <w:tabs>
        <w:tab w:val="right" w:pos="9639"/>
      </w:tabs>
    </w:pPr>
    <w:r>
      <w:rPr>
        <w:sz w:val="20"/>
      </w:rPr>
      <w:t xml:space="preserve">Agenda </w:t>
    </w:r>
    <w:r w:rsidRPr="00905F2B">
      <w:rPr>
        <w:sz w:val="20"/>
      </w:rPr>
      <w:t xml:space="preserve">Access &amp; Inclusion Advisory Committee </w:t>
    </w:r>
    <w:r w:rsidRPr="00905F2B">
      <w:rPr>
        <w:sz w:val="20"/>
      </w:rPr>
      <w:tab/>
    </w:r>
    <w:r>
      <w:rPr>
        <w:sz w:val="20"/>
      </w:rPr>
      <w:t>30 January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3F" w:rsidRDefault="00CA21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3F" w:rsidRDefault="00CA21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26" w:rsidRDefault="00DE3D26" w:rsidP="00A7374B">
    <w:pPr>
      <w:pStyle w:val="Header"/>
      <w:pBdr>
        <w:bottom w:val="single" w:sz="4" w:space="1" w:color="auto"/>
      </w:pBdr>
      <w:tabs>
        <w:tab w:val="right" w:pos="9639"/>
      </w:tabs>
    </w:pPr>
    <w:r>
      <w:rPr>
        <w:sz w:val="20"/>
      </w:rPr>
      <w:t xml:space="preserve">Agenda </w:t>
    </w:r>
    <w:r w:rsidRPr="00905F2B">
      <w:rPr>
        <w:sz w:val="20"/>
      </w:rPr>
      <w:t xml:space="preserve">Access &amp; Inclusion Advisory Committee </w:t>
    </w:r>
    <w:r w:rsidRPr="00905F2B">
      <w:rPr>
        <w:sz w:val="20"/>
      </w:rPr>
      <w:tab/>
    </w:r>
    <w:r>
      <w:rPr>
        <w:sz w:val="20"/>
      </w:rPr>
      <w:t>30 January 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26" w:rsidRDefault="00DE3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2E6"/>
    <w:multiLevelType w:val="hybridMultilevel"/>
    <w:tmpl w:val="E3E2ECFE"/>
    <w:lvl w:ilvl="0" w:tplc="D5941E46">
      <w:numFmt w:val="bullet"/>
      <w:lvlText w:val="-"/>
      <w:lvlJc w:val="left"/>
      <w:pPr>
        <w:ind w:left="1501" w:hanging="360"/>
      </w:pPr>
      <w:rPr>
        <w:rFonts w:ascii="Arial" w:eastAsia="Times New Roman" w:hAnsi="Arial" w:cs="Arial"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1">
    <w:nsid w:val="0D006466"/>
    <w:multiLevelType w:val="hybridMultilevel"/>
    <w:tmpl w:val="B1C8CF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1406BD6"/>
    <w:multiLevelType w:val="hybridMultilevel"/>
    <w:tmpl w:val="9CD29596"/>
    <w:lvl w:ilvl="0" w:tplc="D5941E46">
      <w:numFmt w:val="bullet"/>
      <w:lvlText w:val="-"/>
      <w:lvlJc w:val="left"/>
      <w:pPr>
        <w:ind w:left="2642" w:hanging="360"/>
      </w:pPr>
      <w:rPr>
        <w:rFonts w:ascii="Arial" w:eastAsia="Times New Roman" w:hAnsi="Arial" w:cs="Arial" w:hint="default"/>
      </w:rPr>
    </w:lvl>
    <w:lvl w:ilvl="1" w:tplc="0C090003">
      <w:start w:val="1"/>
      <w:numFmt w:val="bullet"/>
      <w:lvlText w:val="o"/>
      <w:lvlJc w:val="left"/>
      <w:pPr>
        <w:ind w:left="2581" w:hanging="360"/>
      </w:pPr>
      <w:rPr>
        <w:rFonts w:ascii="Courier New" w:hAnsi="Courier New" w:cs="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cs="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cs="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3">
    <w:nsid w:val="19477F4F"/>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AE04C02"/>
    <w:multiLevelType w:val="multilevel"/>
    <w:tmpl w:val="42DA21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D4528A"/>
    <w:multiLevelType w:val="hybridMultilevel"/>
    <w:tmpl w:val="45984362"/>
    <w:lvl w:ilvl="0" w:tplc="02F247A0">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43124ED"/>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9A44605"/>
    <w:multiLevelType w:val="hybridMultilevel"/>
    <w:tmpl w:val="C31CB5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024F8A"/>
    <w:multiLevelType w:val="hybridMultilevel"/>
    <w:tmpl w:val="300455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2BA043EF"/>
    <w:multiLevelType w:val="hybridMultilevel"/>
    <w:tmpl w:val="CCA8DD4E"/>
    <w:lvl w:ilvl="0" w:tplc="97D65BC0">
      <w:start w:val="1"/>
      <w:numFmt w:val="bullet"/>
      <w:lvlText w:val=""/>
      <w:lvlJc w:val="left"/>
      <w:pPr>
        <w:ind w:left="419" w:hanging="360"/>
      </w:pPr>
      <w:rPr>
        <w:rFonts w:ascii="Symbol" w:eastAsia="Symbol" w:hAnsi="Symbol" w:hint="default"/>
        <w:sz w:val="24"/>
        <w:szCs w:val="24"/>
      </w:rPr>
    </w:lvl>
    <w:lvl w:ilvl="1" w:tplc="3976CCF0">
      <w:start w:val="1"/>
      <w:numFmt w:val="bullet"/>
      <w:lvlText w:val="•"/>
      <w:lvlJc w:val="left"/>
      <w:pPr>
        <w:ind w:left="1325" w:hanging="360"/>
      </w:pPr>
      <w:rPr>
        <w:rFonts w:hint="default"/>
      </w:rPr>
    </w:lvl>
    <w:lvl w:ilvl="2" w:tplc="9A1492EA">
      <w:start w:val="1"/>
      <w:numFmt w:val="bullet"/>
      <w:lvlText w:val="•"/>
      <w:lvlJc w:val="left"/>
      <w:pPr>
        <w:ind w:left="2232" w:hanging="360"/>
      </w:pPr>
      <w:rPr>
        <w:rFonts w:hint="default"/>
      </w:rPr>
    </w:lvl>
    <w:lvl w:ilvl="3" w:tplc="B4E8B02E">
      <w:start w:val="1"/>
      <w:numFmt w:val="bullet"/>
      <w:lvlText w:val="•"/>
      <w:lvlJc w:val="left"/>
      <w:pPr>
        <w:ind w:left="3138" w:hanging="360"/>
      </w:pPr>
      <w:rPr>
        <w:rFonts w:hint="default"/>
      </w:rPr>
    </w:lvl>
    <w:lvl w:ilvl="4" w:tplc="6D48D102">
      <w:start w:val="1"/>
      <w:numFmt w:val="bullet"/>
      <w:lvlText w:val="•"/>
      <w:lvlJc w:val="left"/>
      <w:pPr>
        <w:ind w:left="4045" w:hanging="360"/>
      </w:pPr>
      <w:rPr>
        <w:rFonts w:hint="default"/>
      </w:rPr>
    </w:lvl>
    <w:lvl w:ilvl="5" w:tplc="BF827D42">
      <w:start w:val="1"/>
      <w:numFmt w:val="bullet"/>
      <w:lvlText w:val="•"/>
      <w:lvlJc w:val="left"/>
      <w:pPr>
        <w:ind w:left="4952" w:hanging="360"/>
      </w:pPr>
      <w:rPr>
        <w:rFonts w:hint="default"/>
      </w:rPr>
    </w:lvl>
    <w:lvl w:ilvl="6" w:tplc="B8DC7DB0">
      <w:start w:val="1"/>
      <w:numFmt w:val="bullet"/>
      <w:lvlText w:val="•"/>
      <w:lvlJc w:val="left"/>
      <w:pPr>
        <w:ind w:left="5858" w:hanging="360"/>
      </w:pPr>
      <w:rPr>
        <w:rFonts w:hint="default"/>
      </w:rPr>
    </w:lvl>
    <w:lvl w:ilvl="7" w:tplc="3BF6C934">
      <w:start w:val="1"/>
      <w:numFmt w:val="bullet"/>
      <w:lvlText w:val="•"/>
      <w:lvlJc w:val="left"/>
      <w:pPr>
        <w:ind w:left="6765" w:hanging="360"/>
      </w:pPr>
      <w:rPr>
        <w:rFonts w:hint="default"/>
      </w:rPr>
    </w:lvl>
    <w:lvl w:ilvl="8" w:tplc="593CDBA4">
      <w:start w:val="1"/>
      <w:numFmt w:val="bullet"/>
      <w:lvlText w:val="•"/>
      <w:lvlJc w:val="left"/>
      <w:pPr>
        <w:ind w:left="7671" w:hanging="360"/>
      </w:pPr>
      <w:rPr>
        <w:rFonts w:hint="default"/>
      </w:rPr>
    </w:lvl>
  </w:abstractNum>
  <w:abstractNum w:abstractNumId="10">
    <w:nsid w:val="2F8B12BD"/>
    <w:multiLevelType w:val="multilevel"/>
    <w:tmpl w:val="07242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170D9A"/>
    <w:multiLevelType w:val="hybridMultilevel"/>
    <w:tmpl w:val="07DA9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84524E"/>
    <w:multiLevelType w:val="hybridMultilevel"/>
    <w:tmpl w:val="6EE026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D917A6"/>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4432123"/>
    <w:multiLevelType w:val="hybridMultilevel"/>
    <w:tmpl w:val="040E03B2"/>
    <w:lvl w:ilvl="0" w:tplc="3DEE45DE">
      <w:start w:val="1"/>
      <w:numFmt w:val="bullet"/>
      <w:lvlText w:val=""/>
      <w:lvlJc w:val="left"/>
      <w:pPr>
        <w:ind w:left="419" w:hanging="360"/>
      </w:pPr>
      <w:rPr>
        <w:rFonts w:ascii="Symbol" w:eastAsia="Symbol" w:hAnsi="Symbol" w:hint="default"/>
        <w:sz w:val="24"/>
        <w:szCs w:val="24"/>
      </w:rPr>
    </w:lvl>
    <w:lvl w:ilvl="1" w:tplc="D1B4919A">
      <w:start w:val="1"/>
      <w:numFmt w:val="bullet"/>
      <w:lvlText w:val="•"/>
      <w:lvlJc w:val="left"/>
      <w:pPr>
        <w:ind w:left="1325" w:hanging="360"/>
      </w:pPr>
      <w:rPr>
        <w:rFonts w:hint="default"/>
      </w:rPr>
    </w:lvl>
    <w:lvl w:ilvl="2" w:tplc="3D58B466">
      <w:start w:val="1"/>
      <w:numFmt w:val="bullet"/>
      <w:lvlText w:val="•"/>
      <w:lvlJc w:val="left"/>
      <w:pPr>
        <w:ind w:left="2232" w:hanging="360"/>
      </w:pPr>
      <w:rPr>
        <w:rFonts w:hint="default"/>
      </w:rPr>
    </w:lvl>
    <w:lvl w:ilvl="3" w:tplc="578C1D94">
      <w:start w:val="1"/>
      <w:numFmt w:val="bullet"/>
      <w:lvlText w:val="•"/>
      <w:lvlJc w:val="left"/>
      <w:pPr>
        <w:ind w:left="3138" w:hanging="360"/>
      </w:pPr>
      <w:rPr>
        <w:rFonts w:hint="default"/>
      </w:rPr>
    </w:lvl>
    <w:lvl w:ilvl="4" w:tplc="31CEF258">
      <w:start w:val="1"/>
      <w:numFmt w:val="bullet"/>
      <w:lvlText w:val="•"/>
      <w:lvlJc w:val="left"/>
      <w:pPr>
        <w:ind w:left="4045" w:hanging="360"/>
      </w:pPr>
      <w:rPr>
        <w:rFonts w:hint="default"/>
      </w:rPr>
    </w:lvl>
    <w:lvl w:ilvl="5" w:tplc="DB0026B6">
      <w:start w:val="1"/>
      <w:numFmt w:val="bullet"/>
      <w:lvlText w:val="•"/>
      <w:lvlJc w:val="left"/>
      <w:pPr>
        <w:ind w:left="4952" w:hanging="360"/>
      </w:pPr>
      <w:rPr>
        <w:rFonts w:hint="default"/>
      </w:rPr>
    </w:lvl>
    <w:lvl w:ilvl="6" w:tplc="73D8AF48">
      <w:start w:val="1"/>
      <w:numFmt w:val="bullet"/>
      <w:lvlText w:val="•"/>
      <w:lvlJc w:val="left"/>
      <w:pPr>
        <w:ind w:left="5858" w:hanging="360"/>
      </w:pPr>
      <w:rPr>
        <w:rFonts w:hint="default"/>
      </w:rPr>
    </w:lvl>
    <w:lvl w:ilvl="7" w:tplc="E9AE74DC">
      <w:start w:val="1"/>
      <w:numFmt w:val="bullet"/>
      <w:lvlText w:val="•"/>
      <w:lvlJc w:val="left"/>
      <w:pPr>
        <w:ind w:left="6765" w:hanging="360"/>
      </w:pPr>
      <w:rPr>
        <w:rFonts w:hint="default"/>
      </w:rPr>
    </w:lvl>
    <w:lvl w:ilvl="8" w:tplc="9538FF52">
      <w:start w:val="1"/>
      <w:numFmt w:val="bullet"/>
      <w:lvlText w:val="•"/>
      <w:lvlJc w:val="left"/>
      <w:pPr>
        <w:ind w:left="7671" w:hanging="360"/>
      </w:pPr>
      <w:rPr>
        <w:rFonts w:hint="default"/>
      </w:rPr>
    </w:lvl>
  </w:abstractNum>
  <w:abstractNum w:abstractNumId="15">
    <w:nsid w:val="3DEF4938"/>
    <w:multiLevelType w:val="multilevel"/>
    <w:tmpl w:val="9D36969A"/>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nsid w:val="400E1901"/>
    <w:multiLevelType w:val="hybridMultilevel"/>
    <w:tmpl w:val="D01C6B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03B5D3E"/>
    <w:multiLevelType w:val="hybridMultilevel"/>
    <w:tmpl w:val="2E304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15D4B0C"/>
    <w:multiLevelType w:val="hybridMultilevel"/>
    <w:tmpl w:val="5CD85A08"/>
    <w:lvl w:ilvl="0" w:tplc="0C090001">
      <w:start w:val="1"/>
      <w:numFmt w:val="bullet"/>
      <w:lvlText w:val=""/>
      <w:lvlJc w:val="left"/>
      <w:pPr>
        <w:ind w:left="720" w:hanging="360"/>
      </w:pPr>
      <w:rPr>
        <w:rFonts w:ascii="Symbol" w:hAnsi="Symbol" w:hint="default"/>
      </w:rPr>
    </w:lvl>
    <w:lvl w:ilvl="1" w:tplc="5BB005A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9506DB"/>
    <w:multiLevelType w:val="hybridMultilevel"/>
    <w:tmpl w:val="75DC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BE1583"/>
    <w:multiLevelType w:val="hybridMultilevel"/>
    <w:tmpl w:val="97029F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68A5BE8"/>
    <w:multiLevelType w:val="hybridMultilevel"/>
    <w:tmpl w:val="211A5B0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6BE2652"/>
    <w:multiLevelType w:val="hybridMultilevel"/>
    <w:tmpl w:val="927ABF9E"/>
    <w:lvl w:ilvl="0" w:tplc="D5941E46">
      <w:numFmt w:val="bullet"/>
      <w:lvlText w:val="-"/>
      <w:lvlJc w:val="left"/>
      <w:pPr>
        <w:ind w:left="1501"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7850BA"/>
    <w:multiLevelType w:val="hybridMultilevel"/>
    <w:tmpl w:val="749AA13C"/>
    <w:lvl w:ilvl="0" w:tplc="178012B8">
      <w:start w:val="1"/>
      <w:numFmt w:val="bullet"/>
      <w:lvlText w:val=""/>
      <w:lvlJc w:val="left"/>
      <w:pPr>
        <w:ind w:left="419" w:hanging="360"/>
      </w:pPr>
      <w:rPr>
        <w:rFonts w:ascii="Symbol" w:eastAsia="Symbol" w:hAnsi="Symbol" w:hint="default"/>
        <w:sz w:val="24"/>
        <w:szCs w:val="24"/>
      </w:rPr>
    </w:lvl>
    <w:lvl w:ilvl="1" w:tplc="6F7206A8">
      <w:start w:val="1"/>
      <w:numFmt w:val="bullet"/>
      <w:lvlText w:val="•"/>
      <w:lvlJc w:val="left"/>
      <w:pPr>
        <w:ind w:left="1325" w:hanging="360"/>
      </w:pPr>
      <w:rPr>
        <w:rFonts w:hint="default"/>
      </w:rPr>
    </w:lvl>
    <w:lvl w:ilvl="2" w:tplc="C7EC2106">
      <w:start w:val="1"/>
      <w:numFmt w:val="bullet"/>
      <w:lvlText w:val="•"/>
      <w:lvlJc w:val="left"/>
      <w:pPr>
        <w:ind w:left="2232" w:hanging="360"/>
      </w:pPr>
      <w:rPr>
        <w:rFonts w:hint="default"/>
      </w:rPr>
    </w:lvl>
    <w:lvl w:ilvl="3" w:tplc="33A8FB8C">
      <w:start w:val="1"/>
      <w:numFmt w:val="bullet"/>
      <w:lvlText w:val="•"/>
      <w:lvlJc w:val="left"/>
      <w:pPr>
        <w:ind w:left="3138" w:hanging="360"/>
      </w:pPr>
      <w:rPr>
        <w:rFonts w:hint="default"/>
      </w:rPr>
    </w:lvl>
    <w:lvl w:ilvl="4" w:tplc="C0B094D0">
      <w:start w:val="1"/>
      <w:numFmt w:val="bullet"/>
      <w:lvlText w:val="•"/>
      <w:lvlJc w:val="left"/>
      <w:pPr>
        <w:ind w:left="4045" w:hanging="360"/>
      </w:pPr>
      <w:rPr>
        <w:rFonts w:hint="default"/>
      </w:rPr>
    </w:lvl>
    <w:lvl w:ilvl="5" w:tplc="914A4C06">
      <w:start w:val="1"/>
      <w:numFmt w:val="bullet"/>
      <w:lvlText w:val="•"/>
      <w:lvlJc w:val="left"/>
      <w:pPr>
        <w:ind w:left="4952" w:hanging="360"/>
      </w:pPr>
      <w:rPr>
        <w:rFonts w:hint="default"/>
      </w:rPr>
    </w:lvl>
    <w:lvl w:ilvl="6" w:tplc="D1A8B8DC">
      <w:start w:val="1"/>
      <w:numFmt w:val="bullet"/>
      <w:lvlText w:val="•"/>
      <w:lvlJc w:val="left"/>
      <w:pPr>
        <w:ind w:left="5858" w:hanging="360"/>
      </w:pPr>
      <w:rPr>
        <w:rFonts w:hint="default"/>
      </w:rPr>
    </w:lvl>
    <w:lvl w:ilvl="7" w:tplc="472A93B8">
      <w:start w:val="1"/>
      <w:numFmt w:val="bullet"/>
      <w:lvlText w:val="•"/>
      <w:lvlJc w:val="left"/>
      <w:pPr>
        <w:ind w:left="6765" w:hanging="360"/>
      </w:pPr>
      <w:rPr>
        <w:rFonts w:hint="default"/>
      </w:rPr>
    </w:lvl>
    <w:lvl w:ilvl="8" w:tplc="7F3CAA5C">
      <w:start w:val="1"/>
      <w:numFmt w:val="bullet"/>
      <w:lvlText w:val="•"/>
      <w:lvlJc w:val="left"/>
      <w:pPr>
        <w:ind w:left="7671" w:hanging="360"/>
      </w:pPr>
      <w:rPr>
        <w:rFonts w:hint="default"/>
      </w:rPr>
    </w:lvl>
  </w:abstractNum>
  <w:abstractNum w:abstractNumId="24">
    <w:nsid w:val="4B3732DB"/>
    <w:multiLevelType w:val="hybridMultilevel"/>
    <w:tmpl w:val="61347084"/>
    <w:lvl w:ilvl="0" w:tplc="D0D6336A">
      <w:start w:val="1"/>
      <w:numFmt w:val="bullet"/>
      <w:lvlText w:val=""/>
      <w:lvlJc w:val="left"/>
      <w:pPr>
        <w:ind w:left="419" w:hanging="360"/>
      </w:pPr>
      <w:rPr>
        <w:rFonts w:ascii="Symbol" w:eastAsia="Symbol" w:hAnsi="Symbol" w:hint="default"/>
        <w:sz w:val="24"/>
        <w:szCs w:val="24"/>
      </w:rPr>
    </w:lvl>
    <w:lvl w:ilvl="1" w:tplc="E65047E4">
      <w:start w:val="1"/>
      <w:numFmt w:val="bullet"/>
      <w:lvlText w:val="•"/>
      <w:lvlJc w:val="left"/>
      <w:pPr>
        <w:ind w:left="1325" w:hanging="360"/>
      </w:pPr>
      <w:rPr>
        <w:rFonts w:hint="default"/>
      </w:rPr>
    </w:lvl>
    <w:lvl w:ilvl="2" w:tplc="5800645A">
      <w:start w:val="1"/>
      <w:numFmt w:val="bullet"/>
      <w:lvlText w:val="•"/>
      <w:lvlJc w:val="left"/>
      <w:pPr>
        <w:ind w:left="2232" w:hanging="360"/>
      </w:pPr>
      <w:rPr>
        <w:rFonts w:hint="default"/>
      </w:rPr>
    </w:lvl>
    <w:lvl w:ilvl="3" w:tplc="5790BA86">
      <w:start w:val="1"/>
      <w:numFmt w:val="bullet"/>
      <w:lvlText w:val="•"/>
      <w:lvlJc w:val="left"/>
      <w:pPr>
        <w:ind w:left="3138" w:hanging="360"/>
      </w:pPr>
      <w:rPr>
        <w:rFonts w:hint="default"/>
      </w:rPr>
    </w:lvl>
    <w:lvl w:ilvl="4" w:tplc="31D41B18">
      <w:start w:val="1"/>
      <w:numFmt w:val="bullet"/>
      <w:lvlText w:val="•"/>
      <w:lvlJc w:val="left"/>
      <w:pPr>
        <w:ind w:left="4045" w:hanging="360"/>
      </w:pPr>
      <w:rPr>
        <w:rFonts w:hint="default"/>
      </w:rPr>
    </w:lvl>
    <w:lvl w:ilvl="5" w:tplc="EF3A0F5A">
      <w:start w:val="1"/>
      <w:numFmt w:val="bullet"/>
      <w:lvlText w:val="•"/>
      <w:lvlJc w:val="left"/>
      <w:pPr>
        <w:ind w:left="4952" w:hanging="360"/>
      </w:pPr>
      <w:rPr>
        <w:rFonts w:hint="default"/>
      </w:rPr>
    </w:lvl>
    <w:lvl w:ilvl="6" w:tplc="2B968F50">
      <w:start w:val="1"/>
      <w:numFmt w:val="bullet"/>
      <w:lvlText w:val="•"/>
      <w:lvlJc w:val="left"/>
      <w:pPr>
        <w:ind w:left="5858" w:hanging="360"/>
      </w:pPr>
      <w:rPr>
        <w:rFonts w:hint="default"/>
      </w:rPr>
    </w:lvl>
    <w:lvl w:ilvl="7" w:tplc="8384DBA0">
      <w:start w:val="1"/>
      <w:numFmt w:val="bullet"/>
      <w:lvlText w:val="•"/>
      <w:lvlJc w:val="left"/>
      <w:pPr>
        <w:ind w:left="6765" w:hanging="360"/>
      </w:pPr>
      <w:rPr>
        <w:rFonts w:hint="default"/>
      </w:rPr>
    </w:lvl>
    <w:lvl w:ilvl="8" w:tplc="4DB46B02">
      <w:start w:val="1"/>
      <w:numFmt w:val="bullet"/>
      <w:lvlText w:val="•"/>
      <w:lvlJc w:val="left"/>
      <w:pPr>
        <w:ind w:left="7671" w:hanging="360"/>
      </w:pPr>
      <w:rPr>
        <w:rFonts w:hint="default"/>
      </w:rPr>
    </w:lvl>
  </w:abstractNum>
  <w:abstractNum w:abstractNumId="25">
    <w:nsid w:val="4EF67EB2"/>
    <w:multiLevelType w:val="hybridMultilevel"/>
    <w:tmpl w:val="8D5ED9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0A461B6"/>
    <w:multiLevelType w:val="hybridMultilevel"/>
    <w:tmpl w:val="B99C48E0"/>
    <w:lvl w:ilvl="0" w:tplc="0C090001">
      <w:start w:val="1"/>
      <w:numFmt w:val="bullet"/>
      <w:lvlText w:val=""/>
      <w:lvlJc w:val="left"/>
      <w:pPr>
        <w:ind w:left="1420" w:hanging="360"/>
      </w:pPr>
      <w:rPr>
        <w:rFonts w:ascii="Symbol" w:hAnsi="Symbol" w:hint="default"/>
      </w:rPr>
    </w:lvl>
    <w:lvl w:ilvl="1" w:tplc="0C090003" w:tentative="1">
      <w:start w:val="1"/>
      <w:numFmt w:val="bullet"/>
      <w:lvlText w:val="o"/>
      <w:lvlJc w:val="left"/>
      <w:pPr>
        <w:ind w:left="2140" w:hanging="360"/>
      </w:pPr>
      <w:rPr>
        <w:rFonts w:ascii="Courier New" w:hAnsi="Courier New" w:cs="Courier New" w:hint="default"/>
      </w:rPr>
    </w:lvl>
    <w:lvl w:ilvl="2" w:tplc="0C090005" w:tentative="1">
      <w:start w:val="1"/>
      <w:numFmt w:val="bullet"/>
      <w:lvlText w:val=""/>
      <w:lvlJc w:val="left"/>
      <w:pPr>
        <w:ind w:left="2860" w:hanging="360"/>
      </w:pPr>
      <w:rPr>
        <w:rFonts w:ascii="Wingdings" w:hAnsi="Wingdings" w:hint="default"/>
      </w:rPr>
    </w:lvl>
    <w:lvl w:ilvl="3" w:tplc="0C090001" w:tentative="1">
      <w:start w:val="1"/>
      <w:numFmt w:val="bullet"/>
      <w:lvlText w:val=""/>
      <w:lvlJc w:val="left"/>
      <w:pPr>
        <w:ind w:left="3580" w:hanging="360"/>
      </w:pPr>
      <w:rPr>
        <w:rFonts w:ascii="Symbol" w:hAnsi="Symbol" w:hint="default"/>
      </w:rPr>
    </w:lvl>
    <w:lvl w:ilvl="4" w:tplc="0C090003" w:tentative="1">
      <w:start w:val="1"/>
      <w:numFmt w:val="bullet"/>
      <w:lvlText w:val="o"/>
      <w:lvlJc w:val="left"/>
      <w:pPr>
        <w:ind w:left="4300" w:hanging="360"/>
      </w:pPr>
      <w:rPr>
        <w:rFonts w:ascii="Courier New" w:hAnsi="Courier New" w:cs="Courier New" w:hint="default"/>
      </w:rPr>
    </w:lvl>
    <w:lvl w:ilvl="5" w:tplc="0C090005" w:tentative="1">
      <w:start w:val="1"/>
      <w:numFmt w:val="bullet"/>
      <w:lvlText w:val=""/>
      <w:lvlJc w:val="left"/>
      <w:pPr>
        <w:ind w:left="5020" w:hanging="360"/>
      </w:pPr>
      <w:rPr>
        <w:rFonts w:ascii="Wingdings" w:hAnsi="Wingdings" w:hint="default"/>
      </w:rPr>
    </w:lvl>
    <w:lvl w:ilvl="6" w:tplc="0C090001" w:tentative="1">
      <w:start w:val="1"/>
      <w:numFmt w:val="bullet"/>
      <w:lvlText w:val=""/>
      <w:lvlJc w:val="left"/>
      <w:pPr>
        <w:ind w:left="5740" w:hanging="360"/>
      </w:pPr>
      <w:rPr>
        <w:rFonts w:ascii="Symbol" w:hAnsi="Symbol" w:hint="default"/>
      </w:rPr>
    </w:lvl>
    <w:lvl w:ilvl="7" w:tplc="0C090003" w:tentative="1">
      <w:start w:val="1"/>
      <w:numFmt w:val="bullet"/>
      <w:lvlText w:val="o"/>
      <w:lvlJc w:val="left"/>
      <w:pPr>
        <w:ind w:left="6460" w:hanging="360"/>
      </w:pPr>
      <w:rPr>
        <w:rFonts w:ascii="Courier New" w:hAnsi="Courier New" w:cs="Courier New" w:hint="default"/>
      </w:rPr>
    </w:lvl>
    <w:lvl w:ilvl="8" w:tplc="0C090005" w:tentative="1">
      <w:start w:val="1"/>
      <w:numFmt w:val="bullet"/>
      <w:lvlText w:val=""/>
      <w:lvlJc w:val="left"/>
      <w:pPr>
        <w:ind w:left="7180" w:hanging="360"/>
      </w:pPr>
      <w:rPr>
        <w:rFonts w:ascii="Wingdings" w:hAnsi="Wingdings" w:hint="default"/>
      </w:rPr>
    </w:lvl>
  </w:abstractNum>
  <w:abstractNum w:abstractNumId="27">
    <w:nsid w:val="522F27A1"/>
    <w:multiLevelType w:val="hybridMultilevel"/>
    <w:tmpl w:val="167E49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BF3984"/>
    <w:multiLevelType w:val="hybridMultilevel"/>
    <w:tmpl w:val="D24C35FA"/>
    <w:lvl w:ilvl="0" w:tplc="0C090001">
      <w:start w:val="1"/>
      <w:numFmt w:val="bullet"/>
      <w:lvlText w:val=""/>
      <w:lvlJc w:val="left"/>
      <w:pPr>
        <w:ind w:left="720" w:hanging="360"/>
      </w:pPr>
      <w:rPr>
        <w:rFonts w:ascii="Symbol" w:hAnsi="Symbol" w:hint="default"/>
      </w:rPr>
    </w:lvl>
    <w:lvl w:ilvl="1" w:tplc="230C0A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0F23F2"/>
    <w:multiLevelType w:val="multilevel"/>
    <w:tmpl w:val="B01EF04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nsid w:val="5595716D"/>
    <w:multiLevelType w:val="multilevel"/>
    <w:tmpl w:val="DDC210C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nsid w:val="567F7B6A"/>
    <w:multiLevelType w:val="hybridMultilevel"/>
    <w:tmpl w:val="E06E8416"/>
    <w:lvl w:ilvl="0" w:tplc="AA8EB528">
      <w:start w:val="1"/>
      <w:numFmt w:val="bullet"/>
      <w:lvlText w:val=""/>
      <w:lvlJc w:val="left"/>
      <w:pPr>
        <w:ind w:left="419" w:hanging="360"/>
      </w:pPr>
      <w:rPr>
        <w:rFonts w:ascii="Symbol" w:eastAsia="Symbol" w:hAnsi="Symbol" w:hint="default"/>
        <w:sz w:val="24"/>
        <w:szCs w:val="24"/>
      </w:rPr>
    </w:lvl>
    <w:lvl w:ilvl="1" w:tplc="61EE7C62">
      <w:start w:val="1"/>
      <w:numFmt w:val="bullet"/>
      <w:lvlText w:val="-"/>
      <w:lvlJc w:val="left"/>
      <w:pPr>
        <w:ind w:left="985" w:hanging="360"/>
      </w:pPr>
      <w:rPr>
        <w:rFonts w:ascii="Arial" w:eastAsia="Arial" w:hAnsi="Arial" w:hint="default"/>
        <w:sz w:val="24"/>
        <w:szCs w:val="24"/>
      </w:rPr>
    </w:lvl>
    <w:lvl w:ilvl="2" w:tplc="3D18157E">
      <w:start w:val="1"/>
      <w:numFmt w:val="bullet"/>
      <w:lvlText w:val="•"/>
      <w:lvlJc w:val="left"/>
      <w:pPr>
        <w:ind w:left="1929" w:hanging="360"/>
      </w:pPr>
      <w:rPr>
        <w:rFonts w:hint="default"/>
      </w:rPr>
    </w:lvl>
    <w:lvl w:ilvl="3" w:tplc="BFD24B08">
      <w:start w:val="1"/>
      <w:numFmt w:val="bullet"/>
      <w:lvlText w:val="•"/>
      <w:lvlJc w:val="left"/>
      <w:pPr>
        <w:ind w:left="2874" w:hanging="360"/>
      </w:pPr>
      <w:rPr>
        <w:rFonts w:hint="default"/>
      </w:rPr>
    </w:lvl>
    <w:lvl w:ilvl="4" w:tplc="DA5A54F0">
      <w:start w:val="1"/>
      <w:numFmt w:val="bullet"/>
      <w:lvlText w:val="•"/>
      <w:lvlJc w:val="left"/>
      <w:pPr>
        <w:ind w:left="3818" w:hanging="360"/>
      </w:pPr>
      <w:rPr>
        <w:rFonts w:hint="default"/>
      </w:rPr>
    </w:lvl>
    <w:lvl w:ilvl="5" w:tplc="133415E6">
      <w:start w:val="1"/>
      <w:numFmt w:val="bullet"/>
      <w:lvlText w:val="•"/>
      <w:lvlJc w:val="left"/>
      <w:pPr>
        <w:ind w:left="4763" w:hanging="360"/>
      </w:pPr>
      <w:rPr>
        <w:rFonts w:hint="default"/>
      </w:rPr>
    </w:lvl>
    <w:lvl w:ilvl="6" w:tplc="9610617E">
      <w:start w:val="1"/>
      <w:numFmt w:val="bullet"/>
      <w:lvlText w:val="•"/>
      <w:lvlJc w:val="left"/>
      <w:pPr>
        <w:ind w:left="5707" w:hanging="360"/>
      </w:pPr>
      <w:rPr>
        <w:rFonts w:hint="default"/>
      </w:rPr>
    </w:lvl>
    <w:lvl w:ilvl="7" w:tplc="73FABE42">
      <w:start w:val="1"/>
      <w:numFmt w:val="bullet"/>
      <w:lvlText w:val="•"/>
      <w:lvlJc w:val="left"/>
      <w:pPr>
        <w:ind w:left="6651" w:hanging="360"/>
      </w:pPr>
      <w:rPr>
        <w:rFonts w:hint="default"/>
      </w:rPr>
    </w:lvl>
    <w:lvl w:ilvl="8" w:tplc="93641036">
      <w:start w:val="1"/>
      <w:numFmt w:val="bullet"/>
      <w:lvlText w:val="•"/>
      <w:lvlJc w:val="left"/>
      <w:pPr>
        <w:ind w:left="7596" w:hanging="360"/>
      </w:pPr>
      <w:rPr>
        <w:rFonts w:hint="default"/>
      </w:rPr>
    </w:lvl>
  </w:abstractNum>
  <w:abstractNum w:abstractNumId="32">
    <w:nsid w:val="58323E05"/>
    <w:multiLevelType w:val="hybridMultilevel"/>
    <w:tmpl w:val="F5B23E00"/>
    <w:lvl w:ilvl="0" w:tplc="D4D46FC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126254"/>
    <w:multiLevelType w:val="hybridMultilevel"/>
    <w:tmpl w:val="F5A42488"/>
    <w:lvl w:ilvl="0" w:tplc="D9A070E6">
      <w:start w:val="1"/>
      <w:numFmt w:val="bullet"/>
      <w:lvlText w:val=""/>
      <w:lvlJc w:val="left"/>
      <w:pPr>
        <w:ind w:left="419" w:hanging="360"/>
      </w:pPr>
      <w:rPr>
        <w:rFonts w:ascii="Symbol" w:eastAsia="Symbol" w:hAnsi="Symbol" w:hint="default"/>
        <w:sz w:val="24"/>
        <w:szCs w:val="24"/>
      </w:rPr>
    </w:lvl>
    <w:lvl w:ilvl="1" w:tplc="8EC6E872">
      <w:start w:val="1"/>
      <w:numFmt w:val="bullet"/>
      <w:lvlText w:val="•"/>
      <w:lvlJc w:val="left"/>
      <w:pPr>
        <w:ind w:left="1325" w:hanging="360"/>
      </w:pPr>
      <w:rPr>
        <w:rFonts w:hint="default"/>
      </w:rPr>
    </w:lvl>
    <w:lvl w:ilvl="2" w:tplc="06B46154">
      <w:start w:val="1"/>
      <w:numFmt w:val="bullet"/>
      <w:lvlText w:val="•"/>
      <w:lvlJc w:val="left"/>
      <w:pPr>
        <w:ind w:left="2232" w:hanging="360"/>
      </w:pPr>
      <w:rPr>
        <w:rFonts w:hint="default"/>
      </w:rPr>
    </w:lvl>
    <w:lvl w:ilvl="3" w:tplc="52A4BA86">
      <w:start w:val="1"/>
      <w:numFmt w:val="bullet"/>
      <w:lvlText w:val="•"/>
      <w:lvlJc w:val="left"/>
      <w:pPr>
        <w:ind w:left="3138" w:hanging="360"/>
      </w:pPr>
      <w:rPr>
        <w:rFonts w:hint="default"/>
      </w:rPr>
    </w:lvl>
    <w:lvl w:ilvl="4" w:tplc="4EC2F6CE">
      <w:start w:val="1"/>
      <w:numFmt w:val="bullet"/>
      <w:lvlText w:val="•"/>
      <w:lvlJc w:val="left"/>
      <w:pPr>
        <w:ind w:left="4045" w:hanging="360"/>
      </w:pPr>
      <w:rPr>
        <w:rFonts w:hint="default"/>
      </w:rPr>
    </w:lvl>
    <w:lvl w:ilvl="5" w:tplc="E2BE10AC">
      <w:start w:val="1"/>
      <w:numFmt w:val="bullet"/>
      <w:lvlText w:val="•"/>
      <w:lvlJc w:val="left"/>
      <w:pPr>
        <w:ind w:left="4952" w:hanging="360"/>
      </w:pPr>
      <w:rPr>
        <w:rFonts w:hint="default"/>
      </w:rPr>
    </w:lvl>
    <w:lvl w:ilvl="6" w:tplc="EBFCCB14">
      <w:start w:val="1"/>
      <w:numFmt w:val="bullet"/>
      <w:lvlText w:val="•"/>
      <w:lvlJc w:val="left"/>
      <w:pPr>
        <w:ind w:left="5858" w:hanging="360"/>
      </w:pPr>
      <w:rPr>
        <w:rFonts w:hint="default"/>
      </w:rPr>
    </w:lvl>
    <w:lvl w:ilvl="7" w:tplc="421EDBE8">
      <w:start w:val="1"/>
      <w:numFmt w:val="bullet"/>
      <w:lvlText w:val="•"/>
      <w:lvlJc w:val="left"/>
      <w:pPr>
        <w:ind w:left="6765" w:hanging="360"/>
      </w:pPr>
      <w:rPr>
        <w:rFonts w:hint="default"/>
      </w:rPr>
    </w:lvl>
    <w:lvl w:ilvl="8" w:tplc="D5E2C198">
      <w:start w:val="1"/>
      <w:numFmt w:val="bullet"/>
      <w:lvlText w:val="•"/>
      <w:lvlJc w:val="left"/>
      <w:pPr>
        <w:ind w:left="7671" w:hanging="360"/>
      </w:pPr>
      <w:rPr>
        <w:rFonts w:hint="default"/>
      </w:rPr>
    </w:lvl>
  </w:abstractNum>
  <w:abstractNum w:abstractNumId="34">
    <w:nsid w:val="5A4E25E3"/>
    <w:multiLevelType w:val="hybridMultilevel"/>
    <w:tmpl w:val="6352D6F2"/>
    <w:lvl w:ilvl="0" w:tplc="D5941E46">
      <w:numFmt w:val="bullet"/>
      <w:lvlText w:val="-"/>
      <w:lvlJc w:val="left"/>
      <w:pPr>
        <w:ind w:left="1501"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54137F"/>
    <w:multiLevelType w:val="hybridMultilevel"/>
    <w:tmpl w:val="EECC9400"/>
    <w:lvl w:ilvl="0" w:tplc="2F1A6974">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1E606B7"/>
    <w:multiLevelType w:val="hybridMultilevel"/>
    <w:tmpl w:val="AF140134"/>
    <w:lvl w:ilvl="0" w:tplc="800E1A6A">
      <w:start w:val="1"/>
      <w:numFmt w:val="bullet"/>
      <w:lvlText w:val=""/>
      <w:lvlJc w:val="left"/>
      <w:pPr>
        <w:ind w:left="419" w:hanging="360"/>
      </w:pPr>
      <w:rPr>
        <w:rFonts w:ascii="Symbol" w:eastAsia="Symbol" w:hAnsi="Symbol" w:hint="default"/>
        <w:sz w:val="24"/>
        <w:szCs w:val="24"/>
      </w:rPr>
    </w:lvl>
    <w:lvl w:ilvl="1" w:tplc="D3F265FA">
      <w:start w:val="1"/>
      <w:numFmt w:val="bullet"/>
      <w:lvlText w:val="•"/>
      <w:lvlJc w:val="left"/>
      <w:pPr>
        <w:ind w:left="1325" w:hanging="360"/>
      </w:pPr>
      <w:rPr>
        <w:rFonts w:hint="default"/>
      </w:rPr>
    </w:lvl>
    <w:lvl w:ilvl="2" w:tplc="B5A4D004">
      <w:start w:val="1"/>
      <w:numFmt w:val="bullet"/>
      <w:lvlText w:val="•"/>
      <w:lvlJc w:val="left"/>
      <w:pPr>
        <w:ind w:left="2232" w:hanging="360"/>
      </w:pPr>
      <w:rPr>
        <w:rFonts w:hint="default"/>
      </w:rPr>
    </w:lvl>
    <w:lvl w:ilvl="3" w:tplc="C5668254">
      <w:start w:val="1"/>
      <w:numFmt w:val="bullet"/>
      <w:lvlText w:val="•"/>
      <w:lvlJc w:val="left"/>
      <w:pPr>
        <w:ind w:left="3138" w:hanging="360"/>
      </w:pPr>
      <w:rPr>
        <w:rFonts w:hint="default"/>
      </w:rPr>
    </w:lvl>
    <w:lvl w:ilvl="4" w:tplc="775A14A2">
      <w:start w:val="1"/>
      <w:numFmt w:val="bullet"/>
      <w:lvlText w:val="•"/>
      <w:lvlJc w:val="left"/>
      <w:pPr>
        <w:ind w:left="4045" w:hanging="360"/>
      </w:pPr>
      <w:rPr>
        <w:rFonts w:hint="default"/>
      </w:rPr>
    </w:lvl>
    <w:lvl w:ilvl="5" w:tplc="0438126E">
      <w:start w:val="1"/>
      <w:numFmt w:val="bullet"/>
      <w:lvlText w:val="•"/>
      <w:lvlJc w:val="left"/>
      <w:pPr>
        <w:ind w:left="4952" w:hanging="360"/>
      </w:pPr>
      <w:rPr>
        <w:rFonts w:hint="default"/>
      </w:rPr>
    </w:lvl>
    <w:lvl w:ilvl="6" w:tplc="72080DC8">
      <w:start w:val="1"/>
      <w:numFmt w:val="bullet"/>
      <w:lvlText w:val="•"/>
      <w:lvlJc w:val="left"/>
      <w:pPr>
        <w:ind w:left="5858" w:hanging="360"/>
      </w:pPr>
      <w:rPr>
        <w:rFonts w:hint="default"/>
      </w:rPr>
    </w:lvl>
    <w:lvl w:ilvl="7" w:tplc="31029826">
      <w:start w:val="1"/>
      <w:numFmt w:val="bullet"/>
      <w:lvlText w:val="•"/>
      <w:lvlJc w:val="left"/>
      <w:pPr>
        <w:ind w:left="6765" w:hanging="360"/>
      </w:pPr>
      <w:rPr>
        <w:rFonts w:hint="default"/>
      </w:rPr>
    </w:lvl>
    <w:lvl w:ilvl="8" w:tplc="7A56CE4C">
      <w:start w:val="1"/>
      <w:numFmt w:val="bullet"/>
      <w:lvlText w:val="•"/>
      <w:lvlJc w:val="left"/>
      <w:pPr>
        <w:ind w:left="7671" w:hanging="360"/>
      </w:pPr>
      <w:rPr>
        <w:rFonts w:hint="default"/>
      </w:rPr>
    </w:lvl>
  </w:abstractNum>
  <w:abstractNum w:abstractNumId="37">
    <w:nsid w:val="61EE2348"/>
    <w:multiLevelType w:val="hybridMultilevel"/>
    <w:tmpl w:val="66CAC86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nsid w:val="639A5357"/>
    <w:multiLevelType w:val="hybridMultilevel"/>
    <w:tmpl w:val="FBDCCFE2"/>
    <w:lvl w:ilvl="0" w:tplc="D5941E46">
      <w:numFmt w:val="bullet"/>
      <w:lvlText w:val="-"/>
      <w:lvlJc w:val="left"/>
      <w:pPr>
        <w:ind w:left="2635" w:hanging="360"/>
      </w:pPr>
      <w:rPr>
        <w:rFonts w:ascii="Arial" w:eastAsia="Times New Roman" w:hAnsi="Arial" w:cs="Aria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nsid w:val="6EA16D53"/>
    <w:multiLevelType w:val="hybridMultilevel"/>
    <w:tmpl w:val="39C24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0F12836"/>
    <w:multiLevelType w:val="hybridMultilevel"/>
    <w:tmpl w:val="AF9212D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1">
    <w:nsid w:val="729C25C5"/>
    <w:multiLevelType w:val="hybridMultilevel"/>
    <w:tmpl w:val="4702A536"/>
    <w:lvl w:ilvl="0" w:tplc="B6BCF5CC">
      <w:start w:val="1"/>
      <w:numFmt w:val="bullet"/>
      <w:lvlText w:val=""/>
      <w:lvlJc w:val="left"/>
      <w:pPr>
        <w:ind w:left="419" w:hanging="360"/>
      </w:pPr>
      <w:rPr>
        <w:rFonts w:ascii="Symbol" w:eastAsia="Symbol" w:hAnsi="Symbol" w:hint="default"/>
        <w:sz w:val="24"/>
        <w:szCs w:val="24"/>
      </w:rPr>
    </w:lvl>
    <w:lvl w:ilvl="1" w:tplc="27B6D3BC">
      <w:start w:val="1"/>
      <w:numFmt w:val="bullet"/>
      <w:lvlText w:val="•"/>
      <w:lvlJc w:val="left"/>
      <w:pPr>
        <w:ind w:left="1325" w:hanging="360"/>
      </w:pPr>
      <w:rPr>
        <w:rFonts w:hint="default"/>
      </w:rPr>
    </w:lvl>
    <w:lvl w:ilvl="2" w:tplc="8D86DD7A">
      <w:start w:val="1"/>
      <w:numFmt w:val="bullet"/>
      <w:lvlText w:val="•"/>
      <w:lvlJc w:val="left"/>
      <w:pPr>
        <w:ind w:left="2232" w:hanging="360"/>
      </w:pPr>
      <w:rPr>
        <w:rFonts w:hint="default"/>
      </w:rPr>
    </w:lvl>
    <w:lvl w:ilvl="3" w:tplc="35AED582">
      <w:start w:val="1"/>
      <w:numFmt w:val="bullet"/>
      <w:lvlText w:val="•"/>
      <w:lvlJc w:val="left"/>
      <w:pPr>
        <w:ind w:left="3138" w:hanging="360"/>
      </w:pPr>
      <w:rPr>
        <w:rFonts w:hint="default"/>
      </w:rPr>
    </w:lvl>
    <w:lvl w:ilvl="4" w:tplc="8B1AE2BC">
      <w:start w:val="1"/>
      <w:numFmt w:val="bullet"/>
      <w:lvlText w:val="•"/>
      <w:lvlJc w:val="left"/>
      <w:pPr>
        <w:ind w:left="4045" w:hanging="360"/>
      </w:pPr>
      <w:rPr>
        <w:rFonts w:hint="default"/>
      </w:rPr>
    </w:lvl>
    <w:lvl w:ilvl="5" w:tplc="D8A0357C">
      <w:start w:val="1"/>
      <w:numFmt w:val="bullet"/>
      <w:lvlText w:val="•"/>
      <w:lvlJc w:val="left"/>
      <w:pPr>
        <w:ind w:left="4952" w:hanging="360"/>
      </w:pPr>
      <w:rPr>
        <w:rFonts w:hint="default"/>
      </w:rPr>
    </w:lvl>
    <w:lvl w:ilvl="6" w:tplc="6716412E">
      <w:start w:val="1"/>
      <w:numFmt w:val="bullet"/>
      <w:lvlText w:val="•"/>
      <w:lvlJc w:val="left"/>
      <w:pPr>
        <w:ind w:left="5858" w:hanging="360"/>
      </w:pPr>
      <w:rPr>
        <w:rFonts w:hint="default"/>
      </w:rPr>
    </w:lvl>
    <w:lvl w:ilvl="7" w:tplc="FBC2F026">
      <w:start w:val="1"/>
      <w:numFmt w:val="bullet"/>
      <w:lvlText w:val="•"/>
      <w:lvlJc w:val="left"/>
      <w:pPr>
        <w:ind w:left="6765" w:hanging="360"/>
      </w:pPr>
      <w:rPr>
        <w:rFonts w:hint="default"/>
      </w:rPr>
    </w:lvl>
    <w:lvl w:ilvl="8" w:tplc="84C86FB2">
      <w:start w:val="1"/>
      <w:numFmt w:val="bullet"/>
      <w:lvlText w:val="•"/>
      <w:lvlJc w:val="left"/>
      <w:pPr>
        <w:ind w:left="7671" w:hanging="360"/>
      </w:pPr>
      <w:rPr>
        <w:rFonts w:hint="default"/>
      </w:rPr>
    </w:lvl>
  </w:abstractNum>
  <w:abstractNum w:abstractNumId="42">
    <w:nsid w:val="74EE3035"/>
    <w:multiLevelType w:val="hybridMultilevel"/>
    <w:tmpl w:val="71B6E6F2"/>
    <w:lvl w:ilvl="0" w:tplc="9A02B1D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5AD4472"/>
    <w:multiLevelType w:val="hybridMultilevel"/>
    <w:tmpl w:val="2EFE22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C1555B"/>
    <w:multiLevelType w:val="multilevel"/>
    <w:tmpl w:val="86946052"/>
    <w:lvl w:ilvl="0">
      <w:start w:val="1"/>
      <w:numFmt w:val="decimal"/>
      <w:lvlText w:val="%1."/>
      <w:lvlJc w:val="left"/>
      <w:pPr>
        <w:ind w:left="360" w:hanging="360"/>
      </w:pPr>
    </w:lvl>
    <w:lvl w:ilvl="1">
      <w:start w:val="1"/>
      <w:numFmt w:val="decimal"/>
      <w:lvlText w:val="%1.%2."/>
      <w:lvlJc w:val="left"/>
      <w:pPr>
        <w:ind w:left="1141" w:hanging="432"/>
      </w:pPr>
      <w:rPr>
        <w:b w:val="0"/>
        <w:i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843850"/>
    <w:multiLevelType w:val="hybridMultilevel"/>
    <w:tmpl w:val="9404F0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6">
    <w:nsid w:val="7CE82FF0"/>
    <w:multiLevelType w:val="hybridMultilevel"/>
    <w:tmpl w:val="78E2F246"/>
    <w:lvl w:ilvl="0" w:tplc="F3C8DCFA">
      <w:start w:val="1"/>
      <w:numFmt w:val="bullet"/>
      <w:lvlText w:val=""/>
      <w:lvlJc w:val="left"/>
      <w:pPr>
        <w:ind w:left="419" w:hanging="360"/>
      </w:pPr>
      <w:rPr>
        <w:rFonts w:ascii="Symbol" w:eastAsia="Symbol" w:hAnsi="Symbol" w:hint="default"/>
        <w:sz w:val="24"/>
        <w:szCs w:val="24"/>
      </w:rPr>
    </w:lvl>
    <w:lvl w:ilvl="1" w:tplc="100C1262">
      <w:start w:val="1"/>
      <w:numFmt w:val="bullet"/>
      <w:lvlText w:val="•"/>
      <w:lvlJc w:val="left"/>
      <w:pPr>
        <w:ind w:left="1325" w:hanging="360"/>
      </w:pPr>
      <w:rPr>
        <w:rFonts w:hint="default"/>
      </w:rPr>
    </w:lvl>
    <w:lvl w:ilvl="2" w:tplc="921CE4F8">
      <w:start w:val="1"/>
      <w:numFmt w:val="bullet"/>
      <w:lvlText w:val="•"/>
      <w:lvlJc w:val="left"/>
      <w:pPr>
        <w:ind w:left="2232" w:hanging="360"/>
      </w:pPr>
      <w:rPr>
        <w:rFonts w:hint="default"/>
      </w:rPr>
    </w:lvl>
    <w:lvl w:ilvl="3" w:tplc="8A72AD98">
      <w:start w:val="1"/>
      <w:numFmt w:val="bullet"/>
      <w:lvlText w:val="•"/>
      <w:lvlJc w:val="left"/>
      <w:pPr>
        <w:ind w:left="3138" w:hanging="360"/>
      </w:pPr>
      <w:rPr>
        <w:rFonts w:hint="default"/>
      </w:rPr>
    </w:lvl>
    <w:lvl w:ilvl="4" w:tplc="3AAA0DF6">
      <w:start w:val="1"/>
      <w:numFmt w:val="bullet"/>
      <w:lvlText w:val="•"/>
      <w:lvlJc w:val="left"/>
      <w:pPr>
        <w:ind w:left="4045" w:hanging="360"/>
      </w:pPr>
      <w:rPr>
        <w:rFonts w:hint="default"/>
      </w:rPr>
    </w:lvl>
    <w:lvl w:ilvl="5" w:tplc="D3866770">
      <w:start w:val="1"/>
      <w:numFmt w:val="bullet"/>
      <w:lvlText w:val="•"/>
      <w:lvlJc w:val="left"/>
      <w:pPr>
        <w:ind w:left="4952" w:hanging="360"/>
      </w:pPr>
      <w:rPr>
        <w:rFonts w:hint="default"/>
      </w:rPr>
    </w:lvl>
    <w:lvl w:ilvl="6" w:tplc="B7D4CBDE">
      <w:start w:val="1"/>
      <w:numFmt w:val="bullet"/>
      <w:lvlText w:val="•"/>
      <w:lvlJc w:val="left"/>
      <w:pPr>
        <w:ind w:left="5858" w:hanging="360"/>
      </w:pPr>
      <w:rPr>
        <w:rFonts w:hint="default"/>
      </w:rPr>
    </w:lvl>
    <w:lvl w:ilvl="7" w:tplc="8D7E86EA">
      <w:start w:val="1"/>
      <w:numFmt w:val="bullet"/>
      <w:lvlText w:val="•"/>
      <w:lvlJc w:val="left"/>
      <w:pPr>
        <w:ind w:left="6765" w:hanging="360"/>
      </w:pPr>
      <w:rPr>
        <w:rFonts w:hint="default"/>
      </w:rPr>
    </w:lvl>
    <w:lvl w:ilvl="8" w:tplc="217CD408">
      <w:start w:val="1"/>
      <w:numFmt w:val="bullet"/>
      <w:lvlText w:val="•"/>
      <w:lvlJc w:val="left"/>
      <w:pPr>
        <w:ind w:left="7671" w:hanging="360"/>
      </w:pPr>
      <w:rPr>
        <w:rFonts w:hint="default"/>
      </w:rPr>
    </w:lvl>
  </w:abstractNum>
  <w:abstractNum w:abstractNumId="47">
    <w:nsid w:val="7F151F5F"/>
    <w:multiLevelType w:val="hybridMultilevel"/>
    <w:tmpl w:val="DAE06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4"/>
  </w:num>
  <w:num w:numId="2">
    <w:abstractNumId w:val="6"/>
  </w:num>
  <w:num w:numId="3">
    <w:abstractNumId w:val="30"/>
  </w:num>
  <w:num w:numId="4">
    <w:abstractNumId w:val="40"/>
  </w:num>
  <w:num w:numId="5">
    <w:abstractNumId w:val="37"/>
  </w:num>
  <w:num w:numId="6">
    <w:abstractNumId w:val="45"/>
  </w:num>
  <w:num w:numId="7">
    <w:abstractNumId w:val="8"/>
  </w:num>
  <w:num w:numId="8">
    <w:abstractNumId w:val="13"/>
  </w:num>
  <w:num w:numId="9">
    <w:abstractNumId w:val="3"/>
  </w:num>
  <w:num w:numId="10">
    <w:abstractNumId w:val="29"/>
  </w:num>
  <w:num w:numId="11">
    <w:abstractNumId w:val="11"/>
  </w:num>
  <w:num w:numId="12">
    <w:abstractNumId w:val="18"/>
  </w:num>
  <w:num w:numId="13">
    <w:abstractNumId w:val="32"/>
  </w:num>
  <w:num w:numId="14">
    <w:abstractNumId w:val="35"/>
  </w:num>
  <w:num w:numId="15">
    <w:abstractNumId w:val="42"/>
  </w:num>
  <w:num w:numId="16">
    <w:abstractNumId w:val="5"/>
  </w:num>
  <w:num w:numId="17">
    <w:abstractNumId w:val="21"/>
  </w:num>
  <w:num w:numId="18">
    <w:abstractNumId w:val="20"/>
  </w:num>
  <w:num w:numId="19">
    <w:abstractNumId w:val="15"/>
  </w:num>
  <w:num w:numId="20">
    <w:abstractNumId w:val="19"/>
  </w:num>
  <w:num w:numId="21">
    <w:abstractNumId w:val="39"/>
  </w:num>
  <w:num w:numId="22">
    <w:abstractNumId w:val="0"/>
  </w:num>
  <w:num w:numId="23">
    <w:abstractNumId w:val="22"/>
  </w:num>
  <w:num w:numId="24">
    <w:abstractNumId w:val="2"/>
  </w:num>
  <w:num w:numId="25">
    <w:abstractNumId w:val="38"/>
  </w:num>
  <w:num w:numId="26">
    <w:abstractNumId w:val="3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2"/>
  </w:num>
  <w:num w:numId="30">
    <w:abstractNumId w:val="7"/>
  </w:num>
  <w:num w:numId="31">
    <w:abstractNumId w:val="43"/>
  </w:num>
  <w:num w:numId="32">
    <w:abstractNumId w:val="26"/>
  </w:num>
  <w:num w:numId="33">
    <w:abstractNumId w:val="1"/>
  </w:num>
  <w:num w:numId="34">
    <w:abstractNumId w:val="16"/>
  </w:num>
  <w:num w:numId="35">
    <w:abstractNumId w:val="17"/>
  </w:num>
  <w:num w:numId="36">
    <w:abstractNumId w:val="28"/>
  </w:num>
  <w:num w:numId="37">
    <w:abstractNumId w:val="24"/>
  </w:num>
  <w:num w:numId="38">
    <w:abstractNumId w:val="23"/>
  </w:num>
  <w:num w:numId="39">
    <w:abstractNumId w:val="46"/>
  </w:num>
  <w:num w:numId="40">
    <w:abstractNumId w:val="41"/>
  </w:num>
  <w:num w:numId="41">
    <w:abstractNumId w:val="14"/>
  </w:num>
  <w:num w:numId="42">
    <w:abstractNumId w:val="31"/>
  </w:num>
  <w:num w:numId="43">
    <w:abstractNumId w:val="9"/>
  </w:num>
  <w:num w:numId="44">
    <w:abstractNumId w:val="36"/>
  </w:num>
  <w:num w:numId="45">
    <w:abstractNumId w:val="33"/>
  </w:num>
  <w:num w:numId="46">
    <w:abstractNumId w:val="4"/>
  </w:num>
  <w:num w:numId="47">
    <w:abstractNumId w:val="47"/>
  </w:num>
  <w:num w:numId="48">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ie Ingram">
    <w15:presenceInfo w15:providerId="None" w15:userId="Bernie In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9A"/>
    <w:rsid w:val="0001416B"/>
    <w:rsid w:val="00016F3A"/>
    <w:rsid w:val="000238D8"/>
    <w:rsid w:val="00025D25"/>
    <w:rsid w:val="00033BA8"/>
    <w:rsid w:val="00036B77"/>
    <w:rsid w:val="000461F6"/>
    <w:rsid w:val="0007278E"/>
    <w:rsid w:val="00075617"/>
    <w:rsid w:val="0008191C"/>
    <w:rsid w:val="000B198E"/>
    <w:rsid w:val="000B5998"/>
    <w:rsid w:val="000D3803"/>
    <w:rsid w:val="00130143"/>
    <w:rsid w:val="00131212"/>
    <w:rsid w:val="00137046"/>
    <w:rsid w:val="001402DD"/>
    <w:rsid w:val="00140674"/>
    <w:rsid w:val="00146F4B"/>
    <w:rsid w:val="00147548"/>
    <w:rsid w:val="001541FA"/>
    <w:rsid w:val="00163AB2"/>
    <w:rsid w:val="00183DF4"/>
    <w:rsid w:val="001A4F09"/>
    <w:rsid w:val="001A6EF7"/>
    <w:rsid w:val="001C1BC8"/>
    <w:rsid w:val="001C578F"/>
    <w:rsid w:val="001D2607"/>
    <w:rsid w:val="001E7551"/>
    <w:rsid w:val="001F307A"/>
    <w:rsid w:val="00212929"/>
    <w:rsid w:val="002158C5"/>
    <w:rsid w:val="00231614"/>
    <w:rsid w:val="0024197E"/>
    <w:rsid w:val="002A6F80"/>
    <w:rsid w:val="002B326B"/>
    <w:rsid w:val="002C63AC"/>
    <w:rsid w:val="002D041D"/>
    <w:rsid w:val="002D4718"/>
    <w:rsid w:val="002D6597"/>
    <w:rsid w:val="002E7962"/>
    <w:rsid w:val="002F1B36"/>
    <w:rsid w:val="002F5B75"/>
    <w:rsid w:val="003057B3"/>
    <w:rsid w:val="00320176"/>
    <w:rsid w:val="003220FD"/>
    <w:rsid w:val="003238EF"/>
    <w:rsid w:val="00331870"/>
    <w:rsid w:val="00336691"/>
    <w:rsid w:val="00337C78"/>
    <w:rsid w:val="00347C97"/>
    <w:rsid w:val="00365288"/>
    <w:rsid w:val="0036755F"/>
    <w:rsid w:val="0037374B"/>
    <w:rsid w:val="00384269"/>
    <w:rsid w:val="00384390"/>
    <w:rsid w:val="00385F88"/>
    <w:rsid w:val="003C1EB0"/>
    <w:rsid w:val="003F39AD"/>
    <w:rsid w:val="00402198"/>
    <w:rsid w:val="00403D92"/>
    <w:rsid w:val="0043287F"/>
    <w:rsid w:val="00433758"/>
    <w:rsid w:val="004540A3"/>
    <w:rsid w:val="00457710"/>
    <w:rsid w:val="00470ED5"/>
    <w:rsid w:val="00497D27"/>
    <w:rsid w:val="004A5207"/>
    <w:rsid w:val="004B43F5"/>
    <w:rsid w:val="004B7883"/>
    <w:rsid w:val="004C4116"/>
    <w:rsid w:val="004C5D8D"/>
    <w:rsid w:val="004D0AF3"/>
    <w:rsid w:val="004D2546"/>
    <w:rsid w:val="004D619D"/>
    <w:rsid w:val="004D7397"/>
    <w:rsid w:val="004E36BA"/>
    <w:rsid w:val="004F2DE4"/>
    <w:rsid w:val="00523362"/>
    <w:rsid w:val="00523B1A"/>
    <w:rsid w:val="00531FDD"/>
    <w:rsid w:val="00536DEA"/>
    <w:rsid w:val="005524C0"/>
    <w:rsid w:val="00565CCA"/>
    <w:rsid w:val="00585526"/>
    <w:rsid w:val="00590000"/>
    <w:rsid w:val="005A5047"/>
    <w:rsid w:val="00600893"/>
    <w:rsid w:val="00604D6A"/>
    <w:rsid w:val="00631294"/>
    <w:rsid w:val="00660A0B"/>
    <w:rsid w:val="00672447"/>
    <w:rsid w:val="00672B34"/>
    <w:rsid w:val="00682DF0"/>
    <w:rsid w:val="006A528E"/>
    <w:rsid w:val="006B200C"/>
    <w:rsid w:val="006B6786"/>
    <w:rsid w:val="006B6B82"/>
    <w:rsid w:val="006C2BC3"/>
    <w:rsid w:val="006D0B11"/>
    <w:rsid w:val="006E0346"/>
    <w:rsid w:val="006E1076"/>
    <w:rsid w:val="006E7F91"/>
    <w:rsid w:val="0072270D"/>
    <w:rsid w:val="007309C0"/>
    <w:rsid w:val="007327FD"/>
    <w:rsid w:val="007329AC"/>
    <w:rsid w:val="00740086"/>
    <w:rsid w:val="007469C5"/>
    <w:rsid w:val="00757BAF"/>
    <w:rsid w:val="00780EB3"/>
    <w:rsid w:val="007849CF"/>
    <w:rsid w:val="007B2AAB"/>
    <w:rsid w:val="007B61AA"/>
    <w:rsid w:val="007B6889"/>
    <w:rsid w:val="007C0E53"/>
    <w:rsid w:val="007E1304"/>
    <w:rsid w:val="007F1905"/>
    <w:rsid w:val="008047C7"/>
    <w:rsid w:val="00806A4D"/>
    <w:rsid w:val="00836A3C"/>
    <w:rsid w:val="00840880"/>
    <w:rsid w:val="0087214A"/>
    <w:rsid w:val="008970FB"/>
    <w:rsid w:val="008A1B28"/>
    <w:rsid w:val="008A24F2"/>
    <w:rsid w:val="008D6AE2"/>
    <w:rsid w:val="008E3AA2"/>
    <w:rsid w:val="00902BB3"/>
    <w:rsid w:val="0092514B"/>
    <w:rsid w:val="0093418F"/>
    <w:rsid w:val="00952CC7"/>
    <w:rsid w:val="009614F3"/>
    <w:rsid w:val="009630A2"/>
    <w:rsid w:val="00965E01"/>
    <w:rsid w:val="009665E7"/>
    <w:rsid w:val="0097392C"/>
    <w:rsid w:val="00975CCC"/>
    <w:rsid w:val="009D7949"/>
    <w:rsid w:val="009E3DEB"/>
    <w:rsid w:val="009E64AA"/>
    <w:rsid w:val="00A04115"/>
    <w:rsid w:val="00A13FF7"/>
    <w:rsid w:val="00A4208B"/>
    <w:rsid w:val="00A61281"/>
    <w:rsid w:val="00A6149F"/>
    <w:rsid w:val="00A7374B"/>
    <w:rsid w:val="00A74FC3"/>
    <w:rsid w:val="00A907D6"/>
    <w:rsid w:val="00AD150D"/>
    <w:rsid w:val="00B061CF"/>
    <w:rsid w:val="00B36BA5"/>
    <w:rsid w:val="00B376B2"/>
    <w:rsid w:val="00B51C72"/>
    <w:rsid w:val="00B53643"/>
    <w:rsid w:val="00B60DEA"/>
    <w:rsid w:val="00B63E88"/>
    <w:rsid w:val="00B909F4"/>
    <w:rsid w:val="00B9176C"/>
    <w:rsid w:val="00BA43E0"/>
    <w:rsid w:val="00BB1E80"/>
    <w:rsid w:val="00BC10D7"/>
    <w:rsid w:val="00BD1F06"/>
    <w:rsid w:val="00BE3CAF"/>
    <w:rsid w:val="00BF3A10"/>
    <w:rsid w:val="00C077D7"/>
    <w:rsid w:val="00C14A8E"/>
    <w:rsid w:val="00C36476"/>
    <w:rsid w:val="00C4703D"/>
    <w:rsid w:val="00C51C68"/>
    <w:rsid w:val="00C6016C"/>
    <w:rsid w:val="00CA213F"/>
    <w:rsid w:val="00CA4C68"/>
    <w:rsid w:val="00CB48F5"/>
    <w:rsid w:val="00CC4B95"/>
    <w:rsid w:val="00CD58CC"/>
    <w:rsid w:val="00CD6280"/>
    <w:rsid w:val="00CF1C7A"/>
    <w:rsid w:val="00D01143"/>
    <w:rsid w:val="00D2109A"/>
    <w:rsid w:val="00D24AEE"/>
    <w:rsid w:val="00D321A0"/>
    <w:rsid w:val="00D333EA"/>
    <w:rsid w:val="00D64602"/>
    <w:rsid w:val="00D657C1"/>
    <w:rsid w:val="00D7286E"/>
    <w:rsid w:val="00D80E7A"/>
    <w:rsid w:val="00D9449A"/>
    <w:rsid w:val="00DC5F92"/>
    <w:rsid w:val="00DE3D26"/>
    <w:rsid w:val="00DE4C8B"/>
    <w:rsid w:val="00DE6034"/>
    <w:rsid w:val="00E37636"/>
    <w:rsid w:val="00E42062"/>
    <w:rsid w:val="00E571F8"/>
    <w:rsid w:val="00E62A9F"/>
    <w:rsid w:val="00E811D3"/>
    <w:rsid w:val="00E82EC3"/>
    <w:rsid w:val="00E9636F"/>
    <w:rsid w:val="00EA6385"/>
    <w:rsid w:val="00EA7260"/>
    <w:rsid w:val="00EB6D1F"/>
    <w:rsid w:val="00EC59E1"/>
    <w:rsid w:val="00ED4B03"/>
    <w:rsid w:val="00EE5F7D"/>
    <w:rsid w:val="00EF549E"/>
    <w:rsid w:val="00F30D52"/>
    <w:rsid w:val="00F70BA7"/>
    <w:rsid w:val="00F93022"/>
    <w:rsid w:val="00F93EF0"/>
    <w:rsid w:val="00FB4617"/>
    <w:rsid w:val="00FF2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9A"/>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D9449A"/>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9A"/>
    <w:rPr>
      <w:rFonts w:ascii="Arial" w:eastAsia="Times New Roman" w:hAnsi="Arial" w:cs="Times New Roman"/>
      <w:b/>
      <w:bCs/>
      <w:kern w:val="32"/>
      <w:sz w:val="24"/>
      <w:szCs w:val="32"/>
      <w:lang w:eastAsia="en-AU"/>
    </w:rPr>
  </w:style>
  <w:style w:type="paragraph" w:styleId="ListParagraph">
    <w:name w:val="List Paragraph"/>
    <w:basedOn w:val="Normal"/>
    <w:uiPriority w:val="1"/>
    <w:qFormat/>
    <w:rsid w:val="00D9449A"/>
    <w:pPr>
      <w:ind w:left="720"/>
      <w:contextualSpacing/>
    </w:pPr>
  </w:style>
  <w:style w:type="paragraph" w:styleId="Header">
    <w:name w:val="header"/>
    <w:basedOn w:val="Normal"/>
    <w:link w:val="HeaderChar"/>
    <w:uiPriority w:val="99"/>
    <w:unhideWhenUsed/>
    <w:rsid w:val="00D9449A"/>
    <w:pPr>
      <w:tabs>
        <w:tab w:val="center" w:pos="4513"/>
        <w:tab w:val="right" w:pos="9026"/>
      </w:tabs>
    </w:pPr>
  </w:style>
  <w:style w:type="character" w:customStyle="1" w:styleId="HeaderChar">
    <w:name w:val="Header Char"/>
    <w:basedOn w:val="DefaultParagraphFont"/>
    <w:link w:val="Header"/>
    <w:uiPriority w:val="99"/>
    <w:rsid w:val="00D9449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D9449A"/>
    <w:pPr>
      <w:tabs>
        <w:tab w:val="center" w:pos="4513"/>
        <w:tab w:val="right" w:pos="9026"/>
      </w:tabs>
    </w:pPr>
  </w:style>
  <w:style w:type="character" w:customStyle="1" w:styleId="FooterChar">
    <w:name w:val="Footer Char"/>
    <w:basedOn w:val="DefaultParagraphFont"/>
    <w:link w:val="Footer"/>
    <w:uiPriority w:val="99"/>
    <w:rsid w:val="00D9449A"/>
    <w:rPr>
      <w:rFonts w:ascii="Arial" w:eastAsia="Times New Roman" w:hAnsi="Arial" w:cs="Times New Roman"/>
      <w:sz w:val="24"/>
      <w:szCs w:val="20"/>
      <w:lang w:eastAsia="en-AU"/>
    </w:rPr>
  </w:style>
  <w:style w:type="paragraph" w:styleId="BalloonText">
    <w:name w:val="Balloon Text"/>
    <w:basedOn w:val="Normal"/>
    <w:link w:val="BalloonTextChar"/>
    <w:uiPriority w:val="99"/>
    <w:semiHidden/>
    <w:unhideWhenUsed/>
    <w:rsid w:val="00531FDD"/>
    <w:rPr>
      <w:rFonts w:ascii="Tahoma" w:hAnsi="Tahoma" w:cs="Tahoma"/>
      <w:sz w:val="16"/>
      <w:szCs w:val="16"/>
    </w:rPr>
  </w:style>
  <w:style w:type="character" w:customStyle="1" w:styleId="BalloonTextChar">
    <w:name w:val="Balloon Text Char"/>
    <w:basedOn w:val="DefaultParagraphFont"/>
    <w:link w:val="BalloonText"/>
    <w:uiPriority w:val="99"/>
    <w:semiHidden/>
    <w:rsid w:val="00531FDD"/>
    <w:rPr>
      <w:rFonts w:ascii="Tahoma" w:eastAsia="Times New Roman" w:hAnsi="Tahoma" w:cs="Tahoma"/>
      <w:sz w:val="16"/>
      <w:szCs w:val="16"/>
      <w:lang w:eastAsia="en-AU"/>
    </w:rPr>
  </w:style>
  <w:style w:type="paragraph" w:customStyle="1" w:styleId="Default">
    <w:name w:val="Default"/>
    <w:rsid w:val="000819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3362"/>
    <w:pPr>
      <w:widowControl w:val="0"/>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6E1076"/>
    <w:rPr>
      <w:sz w:val="16"/>
      <w:szCs w:val="16"/>
    </w:rPr>
  </w:style>
  <w:style w:type="paragraph" w:styleId="CommentText">
    <w:name w:val="annotation text"/>
    <w:basedOn w:val="Normal"/>
    <w:link w:val="CommentTextChar"/>
    <w:uiPriority w:val="99"/>
    <w:semiHidden/>
    <w:unhideWhenUsed/>
    <w:rsid w:val="006E1076"/>
    <w:rPr>
      <w:sz w:val="20"/>
    </w:rPr>
  </w:style>
  <w:style w:type="character" w:customStyle="1" w:styleId="CommentTextChar">
    <w:name w:val="Comment Text Char"/>
    <w:basedOn w:val="DefaultParagraphFont"/>
    <w:link w:val="CommentText"/>
    <w:uiPriority w:val="99"/>
    <w:semiHidden/>
    <w:rsid w:val="006E1076"/>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E1076"/>
    <w:rPr>
      <w:b/>
      <w:bCs/>
    </w:rPr>
  </w:style>
  <w:style w:type="character" w:customStyle="1" w:styleId="CommentSubjectChar">
    <w:name w:val="Comment Subject Char"/>
    <w:basedOn w:val="CommentTextChar"/>
    <w:link w:val="CommentSubject"/>
    <w:uiPriority w:val="99"/>
    <w:semiHidden/>
    <w:rsid w:val="006E1076"/>
    <w:rPr>
      <w:rFonts w:ascii="Arial" w:eastAsia="Times New Roman" w:hAnsi="Arial" w:cs="Times New Roman"/>
      <w:b/>
      <w:bCs/>
      <w:sz w:val="20"/>
      <w:szCs w:val="20"/>
      <w:lang w:eastAsia="en-AU"/>
    </w:rPr>
  </w:style>
  <w:style w:type="character" w:styleId="Hyperlink">
    <w:name w:val="Hyperlink"/>
    <w:basedOn w:val="DefaultParagraphFont"/>
    <w:uiPriority w:val="99"/>
    <w:unhideWhenUsed/>
    <w:rsid w:val="001A4F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9A"/>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D9449A"/>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9A"/>
    <w:rPr>
      <w:rFonts w:ascii="Arial" w:eastAsia="Times New Roman" w:hAnsi="Arial" w:cs="Times New Roman"/>
      <w:b/>
      <w:bCs/>
      <w:kern w:val="32"/>
      <w:sz w:val="24"/>
      <w:szCs w:val="32"/>
      <w:lang w:eastAsia="en-AU"/>
    </w:rPr>
  </w:style>
  <w:style w:type="paragraph" w:styleId="ListParagraph">
    <w:name w:val="List Paragraph"/>
    <w:basedOn w:val="Normal"/>
    <w:uiPriority w:val="1"/>
    <w:qFormat/>
    <w:rsid w:val="00D9449A"/>
    <w:pPr>
      <w:ind w:left="720"/>
      <w:contextualSpacing/>
    </w:pPr>
  </w:style>
  <w:style w:type="paragraph" w:styleId="Header">
    <w:name w:val="header"/>
    <w:basedOn w:val="Normal"/>
    <w:link w:val="HeaderChar"/>
    <w:uiPriority w:val="99"/>
    <w:unhideWhenUsed/>
    <w:rsid w:val="00D9449A"/>
    <w:pPr>
      <w:tabs>
        <w:tab w:val="center" w:pos="4513"/>
        <w:tab w:val="right" w:pos="9026"/>
      </w:tabs>
    </w:pPr>
  </w:style>
  <w:style w:type="character" w:customStyle="1" w:styleId="HeaderChar">
    <w:name w:val="Header Char"/>
    <w:basedOn w:val="DefaultParagraphFont"/>
    <w:link w:val="Header"/>
    <w:uiPriority w:val="99"/>
    <w:rsid w:val="00D9449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D9449A"/>
    <w:pPr>
      <w:tabs>
        <w:tab w:val="center" w:pos="4513"/>
        <w:tab w:val="right" w:pos="9026"/>
      </w:tabs>
    </w:pPr>
  </w:style>
  <w:style w:type="character" w:customStyle="1" w:styleId="FooterChar">
    <w:name w:val="Footer Char"/>
    <w:basedOn w:val="DefaultParagraphFont"/>
    <w:link w:val="Footer"/>
    <w:uiPriority w:val="99"/>
    <w:rsid w:val="00D9449A"/>
    <w:rPr>
      <w:rFonts w:ascii="Arial" w:eastAsia="Times New Roman" w:hAnsi="Arial" w:cs="Times New Roman"/>
      <w:sz w:val="24"/>
      <w:szCs w:val="20"/>
      <w:lang w:eastAsia="en-AU"/>
    </w:rPr>
  </w:style>
  <w:style w:type="paragraph" w:styleId="BalloonText">
    <w:name w:val="Balloon Text"/>
    <w:basedOn w:val="Normal"/>
    <w:link w:val="BalloonTextChar"/>
    <w:uiPriority w:val="99"/>
    <w:semiHidden/>
    <w:unhideWhenUsed/>
    <w:rsid w:val="00531FDD"/>
    <w:rPr>
      <w:rFonts w:ascii="Tahoma" w:hAnsi="Tahoma" w:cs="Tahoma"/>
      <w:sz w:val="16"/>
      <w:szCs w:val="16"/>
    </w:rPr>
  </w:style>
  <w:style w:type="character" w:customStyle="1" w:styleId="BalloonTextChar">
    <w:name w:val="Balloon Text Char"/>
    <w:basedOn w:val="DefaultParagraphFont"/>
    <w:link w:val="BalloonText"/>
    <w:uiPriority w:val="99"/>
    <w:semiHidden/>
    <w:rsid w:val="00531FDD"/>
    <w:rPr>
      <w:rFonts w:ascii="Tahoma" w:eastAsia="Times New Roman" w:hAnsi="Tahoma" w:cs="Tahoma"/>
      <w:sz w:val="16"/>
      <w:szCs w:val="16"/>
      <w:lang w:eastAsia="en-AU"/>
    </w:rPr>
  </w:style>
  <w:style w:type="paragraph" w:customStyle="1" w:styleId="Default">
    <w:name w:val="Default"/>
    <w:rsid w:val="000819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3362"/>
    <w:pPr>
      <w:widowControl w:val="0"/>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6E1076"/>
    <w:rPr>
      <w:sz w:val="16"/>
      <w:szCs w:val="16"/>
    </w:rPr>
  </w:style>
  <w:style w:type="paragraph" w:styleId="CommentText">
    <w:name w:val="annotation text"/>
    <w:basedOn w:val="Normal"/>
    <w:link w:val="CommentTextChar"/>
    <w:uiPriority w:val="99"/>
    <w:semiHidden/>
    <w:unhideWhenUsed/>
    <w:rsid w:val="006E1076"/>
    <w:rPr>
      <w:sz w:val="20"/>
    </w:rPr>
  </w:style>
  <w:style w:type="character" w:customStyle="1" w:styleId="CommentTextChar">
    <w:name w:val="Comment Text Char"/>
    <w:basedOn w:val="DefaultParagraphFont"/>
    <w:link w:val="CommentText"/>
    <w:uiPriority w:val="99"/>
    <w:semiHidden/>
    <w:rsid w:val="006E1076"/>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E1076"/>
    <w:rPr>
      <w:b/>
      <w:bCs/>
    </w:rPr>
  </w:style>
  <w:style w:type="character" w:customStyle="1" w:styleId="CommentSubjectChar">
    <w:name w:val="Comment Subject Char"/>
    <w:basedOn w:val="CommentTextChar"/>
    <w:link w:val="CommentSubject"/>
    <w:uiPriority w:val="99"/>
    <w:semiHidden/>
    <w:rsid w:val="006E1076"/>
    <w:rPr>
      <w:rFonts w:ascii="Arial" w:eastAsia="Times New Roman" w:hAnsi="Arial" w:cs="Times New Roman"/>
      <w:b/>
      <w:bCs/>
      <w:sz w:val="20"/>
      <w:szCs w:val="20"/>
      <w:lang w:eastAsia="en-AU"/>
    </w:rPr>
  </w:style>
  <w:style w:type="character" w:styleId="Hyperlink">
    <w:name w:val="Hyperlink"/>
    <w:basedOn w:val="DefaultParagraphFont"/>
    <w:uiPriority w:val="99"/>
    <w:unhideWhenUsed/>
    <w:rsid w:val="001A4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720">
      <w:bodyDiv w:val="1"/>
      <w:marLeft w:val="0"/>
      <w:marRight w:val="0"/>
      <w:marTop w:val="0"/>
      <w:marBottom w:val="0"/>
      <w:divBdr>
        <w:top w:val="none" w:sz="0" w:space="0" w:color="auto"/>
        <w:left w:val="none" w:sz="0" w:space="0" w:color="auto"/>
        <w:bottom w:val="none" w:sz="0" w:space="0" w:color="auto"/>
        <w:right w:val="none" w:sz="0" w:space="0" w:color="auto"/>
      </w:divBdr>
    </w:div>
    <w:div w:id="156650099">
      <w:bodyDiv w:val="1"/>
      <w:marLeft w:val="0"/>
      <w:marRight w:val="0"/>
      <w:marTop w:val="0"/>
      <w:marBottom w:val="0"/>
      <w:divBdr>
        <w:top w:val="none" w:sz="0" w:space="0" w:color="auto"/>
        <w:left w:val="none" w:sz="0" w:space="0" w:color="auto"/>
        <w:bottom w:val="none" w:sz="0" w:space="0" w:color="auto"/>
        <w:right w:val="none" w:sz="0" w:space="0" w:color="auto"/>
      </w:divBdr>
    </w:div>
    <w:div w:id="278419264">
      <w:bodyDiv w:val="1"/>
      <w:marLeft w:val="0"/>
      <w:marRight w:val="0"/>
      <w:marTop w:val="0"/>
      <w:marBottom w:val="0"/>
      <w:divBdr>
        <w:top w:val="none" w:sz="0" w:space="0" w:color="auto"/>
        <w:left w:val="none" w:sz="0" w:space="0" w:color="auto"/>
        <w:bottom w:val="none" w:sz="0" w:space="0" w:color="auto"/>
        <w:right w:val="none" w:sz="0" w:space="0" w:color="auto"/>
      </w:divBdr>
    </w:div>
    <w:div w:id="347561016">
      <w:bodyDiv w:val="1"/>
      <w:marLeft w:val="0"/>
      <w:marRight w:val="0"/>
      <w:marTop w:val="0"/>
      <w:marBottom w:val="0"/>
      <w:divBdr>
        <w:top w:val="none" w:sz="0" w:space="0" w:color="auto"/>
        <w:left w:val="none" w:sz="0" w:space="0" w:color="auto"/>
        <w:bottom w:val="none" w:sz="0" w:space="0" w:color="auto"/>
        <w:right w:val="none" w:sz="0" w:space="0" w:color="auto"/>
      </w:divBdr>
    </w:div>
    <w:div w:id="670765319">
      <w:bodyDiv w:val="1"/>
      <w:marLeft w:val="0"/>
      <w:marRight w:val="0"/>
      <w:marTop w:val="0"/>
      <w:marBottom w:val="0"/>
      <w:divBdr>
        <w:top w:val="none" w:sz="0" w:space="0" w:color="auto"/>
        <w:left w:val="none" w:sz="0" w:space="0" w:color="auto"/>
        <w:bottom w:val="none" w:sz="0" w:space="0" w:color="auto"/>
        <w:right w:val="none" w:sz="0" w:space="0" w:color="auto"/>
      </w:divBdr>
    </w:div>
    <w:div w:id="699741322">
      <w:bodyDiv w:val="1"/>
      <w:marLeft w:val="0"/>
      <w:marRight w:val="0"/>
      <w:marTop w:val="0"/>
      <w:marBottom w:val="0"/>
      <w:divBdr>
        <w:top w:val="none" w:sz="0" w:space="0" w:color="auto"/>
        <w:left w:val="none" w:sz="0" w:space="0" w:color="auto"/>
        <w:bottom w:val="none" w:sz="0" w:space="0" w:color="auto"/>
        <w:right w:val="none" w:sz="0" w:space="0" w:color="auto"/>
      </w:divBdr>
    </w:div>
    <w:div w:id="14569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jectable.com.au"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daru.org.au"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abilityawareness.com.a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thepatch.weebly.com/"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s://ntcoss.org.au/directory"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yagedcare.gov.au"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A04D-E0D4-440F-8228-17991BF0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Szegedi</dc:creator>
  <cp:lastModifiedBy>Lynn Allan</cp:lastModifiedBy>
  <cp:revision>11</cp:revision>
  <cp:lastPrinted>2019-06-30T23:10:00Z</cp:lastPrinted>
  <dcterms:created xsi:type="dcterms:W3CDTF">2019-05-10T04:09:00Z</dcterms:created>
  <dcterms:modified xsi:type="dcterms:W3CDTF">2019-06-30T23:17:00Z</dcterms:modified>
</cp:coreProperties>
</file>